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A0CE3" w14:textId="7C9BE7F1" w:rsidR="00322414" w:rsidRPr="00F24D8C" w:rsidRDefault="008F73D5" w:rsidP="00704AED">
      <w:pPr>
        <w:tabs>
          <w:tab w:val="left" w:pos="852"/>
        </w:tabs>
        <w:spacing w:line="360" w:lineRule="auto"/>
        <w:jc w:val="center"/>
        <w:rPr>
          <w:rFonts w:ascii="Times New Roman" w:hAnsi="Times New Roman" w:cs="Times New Roman"/>
          <w:b/>
          <w:u w:val="single"/>
        </w:rPr>
      </w:pPr>
      <w:r>
        <w:rPr>
          <w:rFonts w:ascii="Times New Roman" w:hAnsi="Times New Roman" w:cs="Times New Roman"/>
          <w:b/>
          <w:u w:val="single"/>
        </w:rPr>
        <w:t xml:space="preserve">    </w:t>
      </w:r>
      <w:r w:rsidR="00F24D8C" w:rsidRPr="00F24D8C">
        <w:rPr>
          <w:rFonts w:ascii="Times New Roman" w:hAnsi="Times New Roman" w:cs="Times New Roman"/>
          <w:b/>
          <w:u w:val="single"/>
        </w:rPr>
        <w:t xml:space="preserve">ANEXO II- </w:t>
      </w:r>
      <w:r w:rsidR="00322414" w:rsidRPr="00F24D8C">
        <w:rPr>
          <w:rFonts w:ascii="Times New Roman" w:hAnsi="Times New Roman" w:cs="Times New Roman"/>
          <w:b/>
          <w:u w:val="single"/>
        </w:rPr>
        <w:t>TERMO DE REFERÊNCIA</w:t>
      </w:r>
    </w:p>
    <w:p w14:paraId="7DDE81B5" w14:textId="77777777" w:rsidR="00322414" w:rsidRPr="00F24D8C" w:rsidRDefault="00322414" w:rsidP="00704AED">
      <w:pPr>
        <w:spacing w:line="360" w:lineRule="auto"/>
        <w:jc w:val="center"/>
        <w:rPr>
          <w:rFonts w:ascii="Times New Roman" w:hAnsi="Times New Roman" w:cs="Times New Roman"/>
          <w:b/>
        </w:rPr>
      </w:pPr>
    </w:p>
    <w:p w14:paraId="5CBD966D" w14:textId="77777777" w:rsidR="00322414" w:rsidRPr="00F24D8C" w:rsidRDefault="00322414" w:rsidP="00704AED">
      <w:pPr>
        <w:pStyle w:val="Nivel01"/>
        <w:numPr>
          <w:ilvl w:val="0"/>
          <w:numId w:val="1"/>
        </w:numPr>
        <w:tabs>
          <w:tab w:val="clear" w:pos="567"/>
          <w:tab w:val="left" w:pos="284"/>
        </w:tabs>
        <w:spacing w:before="0" w:line="360" w:lineRule="auto"/>
        <w:ind w:left="0" w:firstLine="0"/>
        <w:rPr>
          <w:rFonts w:ascii="Times New Roman" w:eastAsia="Arial" w:hAnsi="Times New Roman" w:cs="Times New Roman"/>
          <w:sz w:val="24"/>
          <w:szCs w:val="24"/>
        </w:rPr>
      </w:pPr>
      <w:r w:rsidRPr="00F24D8C">
        <w:rPr>
          <w:rFonts w:ascii="Times New Roman" w:hAnsi="Times New Roman" w:cs="Times New Roman"/>
          <w:sz w:val="24"/>
          <w:szCs w:val="24"/>
        </w:rPr>
        <w:t>CONDIÇÕES GERAIS DA CONTRATAÇÃO</w:t>
      </w:r>
    </w:p>
    <w:p w14:paraId="094EF79D" w14:textId="6C7D7C22" w:rsidR="00322414" w:rsidRDefault="002B2C3E" w:rsidP="00704AED">
      <w:pPr>
        <w:pStyle w:val="PargrafodaLista"/>
        <w:numPr>
          <w:ilvl w:val="1"/>
          <w:numId w:val="1"/>
        </w:numPr>
        <w:tabs>
          <w:tab w:val="left" w:pos="426"/>
        </w:tabs>
        <w:spacing w:line="360" w:lineRule="auto"/>
        <w:ind w:left="0" w:firstLine="0"/>
        <w:jc w:val="both"/>
        <w:rPr>
          <w:rFonts w:ascii="Times New Roman" w:hAnsi="Times New Roman" w:cs="Times New Roman"/>
          <w:bCs/>
        </w:rPr>
      </w:pPr>
      <w:r w:rsidRPr="00F24D8C">
        <w:rPr>
          <w:rFonts w:ascii="Times New Roman" w:hAnsi="Times New Roman" w:cs="Times New Roman"/>
          <w:bCs/>
        </w:rPr>
        <w:t xml:space="preserve">Futura e eventual </w:t>
      </w:r>
      <w:r w:rsidR="008E0363" w:rsidRPr="00F24D8C">
        <w:rPr>
          <w:rFonts w:ascii="Times New Roman" w:hAnsi="Times New Roman" w:cs="Times New Roman"/>
          <w:b/>
          <w:bCs/>
          <w:kern w:val="16"/>
        </w:rPr>
        <w:t xml:space="preserve">CONTRATAÇÃO DE EMPRESA ESPECIALIZADA PARA PRESTAÇÃO DE SERVIÇOS </w:t>
      </w:r>
      <w:r w:rsidR="00BF285C" w:rsidRPr="00F24D8C">
        <w:rPr>
          <w:rFonts w:ascii="Times New Roman" w:hAnsi="Times New Roman" w:cs="Times New Roman"/>
          <w:b/>
          <w:bCs/>
          <w:kern w:val="16"/>
        </w:rPr>
        <w:t>FUNERÁRIOS</w:t>
      </w:r>
      <w:r w:rsidR="00344194" w:rsidRPr="00F24D8C">
        <w:rPr>
          <w:rFonts w:ascii="Times New Roman" w:hAnsi="Times New Roman" w:cs="Times New Roman"/>
          <w:b/>
          <w:bCs/>
        </w:rPr>
        <w:t>,</w:t>
      </w:r>
      <w:r w:rsidR="00344194" w:rsidRPr="00F24D8C">
        <w:rPr>
          <w:rFonts w:ascii="Times New Roman" w:hAnsi="Times New Roman" w:cs="Times New Roman"/>
          <w:bCs/>
        </w:rPr>
        <w:t xml:space="preserve"> </w:t>
      </w:r>
      <w:r w:rsidR="00693C41" w:rsidRPr="00F24D8C">
        <w:rPr>
          <w:rFonts w:ascii="Times New Roman" w:hAnsi="Times New Roman" w:cs="Times New Roman"/>
          <w:bCs/>
        </w:rPr>
        <w:t>para atender às necessidades da</w:t>
      </w:r>
      <w:r w:rsidR="00344194" w:rsidRPr="00F24D8C">
        <w:rPr>
          <w:rFonts w:ascii="Times New Roman" w:hAnsi="Times New Roman" w:cs="Times New Roman"/>
          <w:bCs/>
        </w:rPr>
        <w:t xml:space="preserve"> </w:t>
      </w:r>
      <w:r w:rsidR="00693C41" w:rsidRPr="00F24D8C">
        <w:rPr>
          <w:rFonts w:ascii="Times New Roman" w:hAnsi="Times New Roman" w:cs="Times New Roman"/>
          <w:bCs/>
        </w:rPr>
        <w:t>Secretaria Municipal de Assistência Social e Direitos Humanos, com vistas ao</w:t>
      </w:r>
      <w:r w:rsidR="00BF285C" w:rsidRPr="00F24D8C">
        <w:rPr>
          <w:rFonts w:ascii="Times New Roman" w:hAnsi="Times New Roman" w:cs="Times New Roman"/>
          <w:bCs/>
        </w:rPr>
        <w:t xml:space="preserve"> </w:t>
      </w:r>
      <w:r w:rsidR="00BF285C" w:rsidRPr="00F24D8C">
        <w:rPr>
          <w:rFonts w:ascii="Times New Roman" w:eastAsia="Arial" w:hAnsi="Times New Roman" w:cs="Times New Roman"/>
        </w:rPr>
        <w:t>cumprimento ao disposto na Lei nº 2252/2014, Subseção II, Artigo 7º, que dispõe sobre os benefícios eventuais de que trata o Artigo 22 da Lei nº 8.742/1993</w:t>
      </w:r>
      <w:r w:rsidR="00322414" w:rsidRPr="00F24D8C">
        <w:rPr>
          <w:rFonts w:ascii="Times New Roman" w:hAnsi="Times New Roman" w:cs="Times New Roman"/>
          <w:bCs/>
        </w:rPr>
        <w:t>, nos termos da tabela abaixo, conforme condições e exigências estabelecidas neste instrumento.</w:t>
      </w:r>
    </w:p>
    <w:tbl>
      <w:tblPr>
        <w:tblW w:w="9351" w:type="dxa"/>
        <w:tblCellMar>
          <w:left w:w="70" w:type="dxa"/>
          <w:right w:w="70" w:type="dxa"/>
        </w:tblCellMar>
        <w:tblLook w:val="04A0" w:firstRow="1" w:lastRow="0" w:firstColumn="1" w:lastColumn="0" w:noHBand="0" w:noVBand="1"/>
      </w:tblPr>
      <w:tblGrid>
        <w:gridCol w:w="859"/>
        <w:gridCol w:w="6126"/>
        <w:gridCol w:w="836"/>
        <w:gridCol w:w="1530"/>
      </w:tblGrid>
      <w:tr w:rsidR="00647111" w:rsidRPr="00647111" w14:paraId="28E402B5" w14:textId="77777777" w:rsidTr="00647111">
        <w:trPr>
          <w:trHeight w:val="510"/>
        </w:trPr>
        <w:tc>
          <w:tcPr>
            <w:tcW w:w="859"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01AD3248" w14:textId="77777777" w:rsidR="00647111" w:rsidRPr="00647111" w:rsidRDefault="00647111" w:rsidP="00647111">
            <w:pPr>
              <w:ind w:left="0" w:firstLine="0"/>
              <w:jc w:val="center"/>
              <w:rPr>
                <w:rFonts w:ascii="Times New Roman" w:eastAsia="Times New Roman" w:hAnsi="Times New Roman" w:cs="Times New Roman"/>
                <w:b/>
                <w:bCs/>
                <w:sz w:val="18"/>
                <w:szCs w:val="18"/>
              </w:rPr>
            </w:pPr>
            <w:r w:rsidRPr="00647111">
              <w:rPr>
                <w:rFonts w:ascii="Times New Roman" w:eastAsia="Times New Roman" w:hAnsi="Times New Roman" w:cs="Times New Roman"/>
                <w:b/>
                <w:bCs/>
                <w:sz w:val="18"/>
                <w:szCs w:val="18"/>
              </w:rPr>
              <w:t>ITEM</w:t>
            </w:r>
          </w:p>
        </w:tc>
        <w:tc>
          <w:tcPr>
            <w:tcW w:w="6126" w:type="dxa"/>
            <w:tcBorders>
              <w:top w:val="single" w:sz="4" w:space="0" w:color="auto"/>
              <w:left w:val="nil"/>
              <w:bottom w:val="single" w:sz="4" w:space="0" w:color="auto"/>
              <w:right w:val="single" w:sz="4" w:space="0" w:color="auto"/>
            </w:tcBorders>
            <w:shd w:val="clear" w:color="000000" w:fill="948A54"/>
            <w:vAlign w:val="center"/>
            <w:hideMark/>
          </w:tcPr>
          <w:p w14:paraId="6C6E932D" w14:textId="77777777" w:rsidR="00647111" w:rsidRPr="00647111" w:rsidRDefault="00647111" w:rsidP="00647111">
            <w:pPr>
              <w:ind w:left="0" w:firstLine="0"/>
              <w:jc w:val="center"/>
              <w:rPr>
                <w:rFonts w:ascii="Times New Roman" w:eastAsia="Times New Roman" w:hAnsi="Times New Roman" w:cs="Times New Roman"/>
                <w:b/>
                <w:bCs/>
                <w:sz w:val="18"/>
                <w:szCs w:val="18"/>
              </w:rPr>
            </w:pPr>
            <w:r w:rsidRPr="00647111">
              <w:rPr>
                <w:rFonts w:ascii="Times New Roman" w:eastAsia="Times New Roman" w:hAnsi="Times New Roman" w:cs="Times New Roman"/>
                <w:b/>
                <w:bCs/>
                <w:sz w:val="18"/>
                <w:szCs w:val="18"/>
              </w:rPr>
              <w:t xml:space="preserve"> DESCRIÇÃO</w:t>
            </w:r>
          </w:p>
        </w:tc>
        <w:tc>
          <w:tcPr>
            <w:tcW w:w="836" w:type="dxa"/>
            <w:tcBorders>
              <w:top w:val="single" w:sz="4" w:space="0" w:color="auto"/>
              <w:left w:val="nil"/>
              <w:bottom w:val="single" w:sz="4" w:space="0" w:color="auto"/>
              <w:right w:val="single" w:sz="4" w:space="0" w:color="auto"/>
            </w:tcBorders>
            <w:shd w:val="clear" w:color="000000" w:fill="948A54"/>
            <w:vAlign w:val="center"/>
            <w:hideMark/>
          </w:tcPr>
          <w:p w14:paraId="691106D4" w14:textId="77777777" w:rsidR="00647111" w:rsidRPr="00647111" w:rsidRDefault="00647111" w:rsidP="00647111">
            <w:pPr>
              <w:ind w:left="0" w:firstLine="0"/>
              <w:jc w:val="center"/>
              <w:rPr>
                <w:rFonts w:ascii="Times New Roman" w:eastAsia="Times New Roman" w:hAnsi="Times New Roman" w:cs="Times New Roman"/>
                <w:b/>
                <w:bCs/>
                <w:sz w:val="18"/>
                <w:szCs w:val="18"/>
              </w:rPr>
            </w:pPr>
            <w:r w:rsidRPr="00647111">
              <w:rPr>
                <w:rFonts w:ascii="Times New Roman" w:eastAsia="Times New Roman" w:hAnsi="Times New Roman" w:cs="Times New Roman"/>
                <w:b/>
                <w:bCs/>
                <w:sz w:val="18"/>
                <w:szCs w:val="18"/>
              </w:rPr>
              <w:t xml:space="preserve">QUANT.  </w:t>
            </w:r>
          </w:p>
        </w:tc>
        <w:tc>
          <w:tcPr>
            <w:tcW w:w="1530" w:type="dxa"/>
            <w:tcBorders>
              <w:top w:val="single" w:sz="4" w:space="0" w:color="auto"/>
              <w:left w:val="nil"/>
              <w:bottom w:val="single" w:sz="4" w:space="0" w:color="auto"/>
              <w:right w:val="single" w:sz="4" w:space="0" w:color="auto"/>
            </w:tcBorders>
            <w:shd w:val="clear" w:color="000000" w:fill="948A54"/>
            <w:vAlign w:val="center"/>
            <w:hideMark/>
          </w:tcPr>
          <w:p w14:paraId="4D3FEFEC" w14:textId="77777777" w:rsidR="00647111" w:rsidRPr="00647111" w:rsidRDefault="00647111" w:rsidP="00647111">
            <w:pPr>
              <w:ind w:left="0" w:firstLine="0"/>
              <w:jc w:val="center"/>
              <w:rPr>
                <w:rFonts w:ascii="Times New Roman" w:eastAsia="Times New Roman" w:hAnsi="Times New Roman" w:cs="Times New Roman"/>
                <w:b/>
                <w:bCs/>
                <w:sz w:val="18"/>
                <w:szCs w:val="18"/>
              </w:rPr>
            </w:pPr>
            <w:r w:rsidRPr="00647111">
              <w:rPr>
                <w:rFonts w:ascii="Times New Roman" w:eastAsia="Times New Roman" w:hAnsi="Times New Roman" w:cs="Times New Roman"/>
                <w:b/>
                <w:bCs/>
                <w:sz w:val="18"/>
                <w:szCs w:val="18"/>
              </w:rPr>
              <w:t>UNID.</w:t>
            </w:r>
          </w:p>
        </w:tc>
      </w:tr>
      <w:tr w:rsidR="00647111" w:rsidRPr="00647111" w14:paraId="013641EC" w14:textId="77777777" w:rsidTr="00647111">
        <w:trPr>
          <w:trHeight w:val="3524"/>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4E48A8A7" w14:textId="77777777" w:rsidR="00647111" w:rsidRPr="00647111" w:rsidRDefault="00647111" w:rsidP="00647111">
            <w:pPr>
              <w:ind w:left="0" w:firstLine="0"/>
              <w:jc w:val="center"/>
              <w:rPr>
                <w:rFonts w:ascii="Times New Roman" w:eastAsia="Times New Roman" w:hAnsi="Times New Roman" w:cs="Times New Roman"/>
                <w:sz w:val="18"/>
                <w:szCs w:val="18"/>
              </w:rPr>
            </w:pPr>
            <w:r w:rsidRPr="00647111">
              <w:rPr>
                <w:rFonts w:ascii="Times New Roman" w:eastAsia="Times New Roman" w:hAnsi="Times New Roman" w:cs="Times New Roman"/>
                <w:sz w:val="18"/>
                <w:szCs w:val="18"/>
              </w:rPr>
              <w:t>1</w:t>
            </w:r>
          </w:p>
        </w:tc>
        <w:tc>
          <w:tcPr>
            <w:tcW w:w="6126" w:type="dxa"/>
            <w:tcBorders>
              <w:top w:val="nil"/>
              <w:left w:val="nil"/>
              <w:bottom w:val="single" w:sz="4" w:space="0" w:color="auto"/>
              <w:right w:val="single" w:sz="4" w:space="0" w:color="auto"/>
            </w:tcBorders>
            <w:shd w:val="clear" w:color="000000" w:fill="FFFFFF"/>
            <w:hideMark/>
          </w:tcPr>
          <w:p w14:paraId="547AF2C5" w14:textId="77777777" w:rsidR="00647111" w:rsidRPr="00647111" w:rsidRDefault="00647111" w:rsidP="00647111">
            <w:pPr>
              <w:ind w:left="0" w:firstLine="0"/>
              <w:rPr>
                <w:rFonts w:ascii="Times New Roman" w:eastAsia="Times New Roman" w:hAnsi="Times New Roman" w:cs="Times New Roman"/>
                <w:sz w:val="18"/>
                <w:szCs w:val="18"/>
              </w:rPr>
            </w:pPr>
            <w:r w:rsidRPr="00647111">
              <w:rPr>
                <w:rFonts w:ascii="Times New Roman" w:eastAsia="Times New Roman" w:hAnsi="Times New Roman" w:cs="Times New Roman"/>
                <w:b/>
                <w:bCs/>
                <w:sz w:val="18"/>
                <w:szCs w:val="18"/>
              </w:rPr>
              <w:t xml:space="preserve">Serviços Funerários contemplando urnas tamanho </w:t>
            </w:r>
            <w:r w:rsidRPr="00647111">
              <w:rPr>
                <w:rFonts w:ascii="Times New Roman" w:eastAsia="Times New Roman" w:hAnsi="Times New Roman" w:cs="Times New Roman"/>
                <w:b/>
                <w:bCs/>
                <w:color w:val="FF0000"/>
                <w:sz w:val="18"/>
                <w:szCs w:val="18"/>
              </w:rPr>
              <w:t>infantil</w:t>
            </w:r>
            <w:r w:rsidRPr="00647111">
              <w:rPr>
                <w:rFonts w:ascii="Times New Roman" w:eastAsia="Times New Roman" w:hAnsi="Times New Roman" w:cs="Times New Roman"/>
                <w:sz w:val="18"/>
                <w:szCs w:val="18"/>
              </w:rPr>
              <w:t xml:space="preserve">, medindo aproximadamente de 0,60 m até 1,40 m, confeccionada em madeira de pinos com 18 mm de espessura, forro em tecido TNT, acabamento em verniz de alto brilho ou fosco, tampa com 4 chaves, com 6 alças articuladas tipo parreira, padrão popular, modelo sextavado, com mortalha, flores, velas, véu, edredom e travesseiro.                       </w:t>
            </w:r>
            <w:r w:rsidRPr="00647111">
              <w:rPr>
                <w:rFonts w:ascii="Times New Roman" w:eastAsia="Times New Roman" w:hAnsi="Times New Roman" w:cs="Times New Roman"/>
                <w:sz w:val="18"/>
                <w:szCs w:val="18"/>
              </w:rPr>
              <w:br/>
            </w:r>
            <w:r w:rsidRPr="00647111">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0BC0632F" w14:textId="77777777" w:rsidR="00647111" w:rsidRPr="00647111" w:rsidRDefault="00647111" w:rsidP="00647111">
            <w:pPr>
              <w:ind w:left="0" w:firstLine="0"/>
              <w:jc w:val="center"/>
              <w:rPr>
                <w:rFonts w:ascii="Times New Roman" w:eastAsia="Times New Roman" w:hAnsi="Times New Roman" w:cs="Times New Roman"/>
                <w:b/>
                <w:bCs/>
                <w:color w:val="000000"/>
                <w:sz w:val="18"/>
                <w:szCs w:val="18"/>
              </w:rPr>
            </w:pPr>
            <w:r w:rsidRPr="00647111">
              <w:rPr>
                <w:rFonts w:ascii="Times New Roman" w:eastAsia="Times New Roman" w:hAnsi="Times New Roman" w:cs="Times New Roman"/>
                <w:b/>
                <w:bCs/>
                <w:color w:val="000000"/>
                <w:sz w:val="18"/>
                <w:szCs w:val="18"/>
              </w:rPr>
              <w:t>6</w:t>
            </w:r>
          </w:p>
        </w:tc>
        <w:tc>
          <w:tcPr>
            <w:tcW w:w="1530" w:type="dxa"/>
            <w:tcBorders>
              <w:top w:val="nil"/>
              <w:left w:val="nil"/>
              <w:bottom w:val="single" w:sz="4" w:space="0" w:color="auto"/>
              <w:right w:val="single" w:sz="4" w:space="0" w:color="auto"/>
            </w:tcBorders>
            <w:vAlign w:val="center"/>
            <w:hideMark/>
          </w:tcPr>
          <w:p w14:paraId="6EA9BFF6" w14:textId="77777777" w:rsidR="00647111" w:rsidRPr="00647111" w:rsidRDefault="00647111" w:rsidP="00647111">
            <w:pPr>
              <w:ind w:left="0" w:firstLine="0"/>
              <w:jc w:val="center"/>
              <w:rPr>
                <w:rFonts w:ascii="Times New Roman" w:eastAsia="Times New Roman" w:hAnsi="Times New Roman" w:cs="Times New Roman"/>
                <w:color w:val="000000"/>
                <w:sz w:val="18"/>
                <w:szCs w:val="18"/>
              </w:rPr>
            </w:pPr>
            <w:r w:rsidRPr="00647111">
              <w:rPr>
                <w:rFonts w:ascii="Times New Roman" w:eastAsia="Times New Roman" w:hAnsi="Times New Roman" w:cs="Times New Roman"/>
                <w:color w:val="000000"/>
                <w:sz w:val="18"/>
                <w:szCs w:val="18"/>
              </w:rPr>
              <w:t xml:space="preserve">UNID. </w:t>
            </w:r>
          </w:p>
        </w:tc>
      </w:tr>
      <w:tr w:rsidR="00647111" w:rsidRPr="00647111" w14:paraId="0646FE1D" w14:textId="77777777" w:rsidTr="00647111">
        <w:trPr>
          <w:trHeight w:val="3840"/>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198BB076" w14:textId="77777777" w:rsidR="00647111" w:rsidRPr="00647111" w:rsidRDefault="00647111" w:rsidP="00647111">
            <w:pPr>
              <w:ind w:left="0" w:firstLine="0"/>
              <w:jc w:val="center"/>
              <w:rPr>
                <w:rFonts w:ascii="Times New Roman" w:eastAsia="Times New Roman" w:hAnsi="Times New Roman" w:cs="Times New Roman"/>
                <w:sz w:val="18"/>
                <w:szCs w:val="18"/>
              </w:rPr>
            </w:pPr>
            <w:r w:rsidRPr="00647111">
              <w:rPr>
                <w:rFonts w:ascii="Times New Roman" w:eastAsia="Times New Roman" w:hAnsi="Times New Roman" w:cs="Times New Roman"/>
                <w:sz w:val="18"/>
                <w:szCs w:val="18"/>
              </w:rPr>
              <w:t>2</w:t>
            </w:r>
          </w:p>
        </w:tc>
        <w:tc>
          <w:tcPr>
            <w:tcW w:w="6126" w:type="dxa"/>
            <w:tcBorders>
              <w:top w:val="nil"/>
              <w:left w:val="nil"/>
              <w:bottom w:val="single" w:sz="4" w:space="0" w:color="auto"/>
              <w:right w:val="single" w:sz="4" w:space="0" w:color="auto"/>
            </w:tcBorders>
            <w:shd w:val="clear" w:color="000000" w:fill="FFFFFF"/>
            <w:hideMark/>
          </w:tcPr>
          <w:p w14:paraId="1EFD5B6A" w14:textId="77777777" w:rsidR="00647111" w:rsidRPr="00647111" w:rsidRDefault="00647111" w:rsidP="00647111">
            <w:pPr>
              <w:ind w:left="0" w:firstLine="0"/>
              <w:rPr>
                <w:rFonts w:ascii="Times New Roman" w:eastAsia="Times New Roman" w:hAnsi="Times New Roman" w:cs="Times New Roman"/>
                <w:sz w:val="18"/>
                <w:szCs w:val="18"/>
              </w:rPr>
            </w:pPr>
            <w:r w:rsidRPr="00647111">
              <w:rPr>
                <w:rFonts w:ascii="Times New Roman" w:eastAsia="Times New Roman" w:hAnsi="Times New Roman" w:cs="Times New Roman"/>
                <w:b/>
                <w:bCs/>
                <w:sz w:val="18"/>
                <w:szCs w:val="18"/>
              </w:rPr>
              <w:t xml:space="preserve">Serviços Funerários contemplando urnas tamanho </w:t>
            </w:r>
            <w:r w:rsidRPr="00647111">
              <w:rPr>
                <w:rFonts w:ascii="Times New Roman" w:eastAsia="Times New Roman" w:hAnsi="Times New Roman" w:cs="Times New Roman"/>
                <w:b/>
                <w:bCs/>
                <w:color w:val="FF0000"/>
                <w:sz w:val="18"/>
                <w:szCs w:val="18"/>
              </w:rPr>
              <w:t>adulta</w:t>
            </w:r>
            <w:r w:rsidRPr="00647111">
              <w:rPr>
                <w:rFonts w:ascii="Times New Roman" w:eastAsia="Times New Roman" w:hAnsi="Times New Roman" w:cs="Times New Roman"/>
                <w:sz w:val="18"/>
                <w:szCs w:val="18"/>
              </w:rPr>
              <w:t xml:space="preserve">, medindo aproximadamente de 1,60 m até 1,90 m, confeccionada em madeira de pinos com 18 mm de espessura, forro em tecido TNT, acabamento em verniz de alto brilho ou fosco, tampa com 4 chaves, com 6 alças articuladas tipo parreira, padrão popular, modelo sextavado, com mortalha, flores, velas, véu, edredom, travesseiro. </w:t>
            </w:r>
            <w:r w:rsidRPr="00647111">
              <w:rPr>
                <w:rFonts w:ascii="Times New Roman" w:eastAsia="Times New Roman" w:hAnsi="Times New Roman" w:cs="Times New Roman"/>
                <w:sz w:val="18"/>
                <w:szCs w:val="18"/>
              </w:rPr>
              <w:br/>
              <w:t xml:space="preserve">                                                                                                              </w:t>
            </w:r>
            <w:r w:rsidRPr="00647111">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78A8A77E" w14:textId="77777777" w:rsidR="00647111" w:rsidRPr="00647111" w:rsidRDefault="00647111" w:rsidP="00647111">
            <w:pPr>
              <w:ind w:left="0" w:firstLine="0"/>
              <w:jc w:val="center"/>
              <w:rPr>
                <w:rFonts w:ascii="Times New Roman" w:eastAsia="Times New Roman" w:hAnsi="Times New Roman" w:cs="Times New Roman"/>
                <w:b/>
                <w:bCs/>
                <w:color w:val="000000"/>
                <w:sz w:val="18"/>
                <w:szCs w:val="18"/>
              </w:rPr>
            </w:pPr>
            <w:r w:rsidRPr="00647111">
              <w:rPr>
                <w:rFonts w:ascii="Times New Roman" w:eastAsia="Times New Roman" w:hAnsi="Times New Roman" w:cs="Times New Roman"/>
                <w:b/>
                <w:bCs/>
                <w:color w:val="000000"/>
                <w:sz w:val="18"/>
                <w:szCs w:val="18"/>
              </w:rPr>
              <w:t>33</w:t>
            </w:r>
          </w:p>
        </w:tc>
        <w:tc>
          <w:tcPr>
            <w:tcW w:w="1530" w:type="dxa"/>
            <w:tcBorders>
              <w:top w:val="nil"/>
              <w:left w:val="nil"/>
              <w:bottom w:val="single" w:sz="4" w:space="0" w:color="auto"/>
              <w:right w:val="single" w:sz="4" w:space="0" w:color="auto"/>
            </w:tcBorders>
            <w:vAlign w:val="center"/>
            <w:hideMark/>
          </w:tcPr>
          <w:p w14:paraId="792E74E2" w14:textId="77777777" w:rsidR="00647111" w:rsidRPr="00647111" w:rsidRDefault="00647111" w:rsidP="00647111">
            <w:pPr>
              <w:ind w:left="0" w:firstLine="0"/>
              <w:jc w:val="center"/>
              <w:rPr>
                <w:rFonts w:ascii="Times New Roman" w:eastAsia="Times New Roman" w:hAnsi="Times New Roman" w:cs="Times New Roman"/>
                <w:color w:val="000000"/>
                <w:sz w:val="18"/>
                <w:szCs w:val="18"/>
              </w:rPr>
            </w:pPr>
            <w:r w:rsidRPr="00647111">
              <w:rPr>
                <w:rFonts w:ascii="Times New Roman" w:eastAsia="Times New Roman" w:hAnsi="Times New Roman" w:cs="Times New Roman"/>
                <w:color w:val="000000"/>
                <w:sz w:val="18"/>
                <w:szCs w:val="18"/>
              </w:rPr>
              <w:t xml:space="preserve">UNID. </w:t>
            </w:r>
          </w:p>
        </w:tc>
      </w:tr>
      <w:tr w:rsidR="00647111" w:rsidRPr="00647111" w14:paraId="3E9D679B" w14:textId="77777777" w:rsidTr="00647111">
        <w:trPr>
          <w:trHeight w:val="3394"/>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6C8F4353" w14:textId="77777777" w:rsidR="00647111" w:rsidRPr="00647111" w:rsidRDefault="00647111" w:rsidP="00647111">
            <w:pPr>
              <w:ind w:left="0" w:firstLine="0"/>
              <w:jc w:val="center"/>
              <w:rPr>
                <w:rFonts w:ascii="Times New Roman" w:eastAsia="Times New Roman" w:hAnsi="Times New Roman" w:cs="Times New Roman"/>
                <w:sz w:val="18"/>
                <w:szCs w:val="18"/>
              </w:rPr>
            </w:pPr>
            <w:r w:rsidRPr="00647111">
              <w:rPr>
                <w:rFonts w:ascii="Times New Roman" w:eastAsia="Times New Roman" w:hAnsi="Times New Roman" w:cs="Times New Roman"/>
                <w:sz w:val="18"/>
                <w:szCs w:val="18"/>
              </w:rPr>
              <w:lastRenderedPageBreak/>
              <w:t>3</w:t>
            </w:r>
          </w:p>
        </w:tc>
        <w:tc>
          <w:tcPr>
            <w:tcW w:w="6126" w:type="dxa"/>
            <w:tcBorders>
              <w:top w:val="nil"/>
              <w:left w:val="nil"/>
              <w:bottom w:val="single" w:sz="4" w:space="0" w:color="auto"/>
              <w:right w:val="single" w:sz="4" w:space="0" w:color="auto"/>
            </w:tcBorders>
            <w:shd w:val="clear" w:color="000000" w:fill="FFFFFF"/>
            <w:hideMark/>
          </w:tcPr>
          <w:p w14:paraId="4F16A81C" w14:textId="77777777" w:rsidR="00647111" w:rsidRPr="00647111" w:rsidRDefault="00647111" w:rsidP="00647111">
            <w:pPr>
              <w:ind w:left="0" w:firstLine="0"/>
              <w:rPr>
                <w:rFonts w:ascii="Times New Roman" w:eastAsia="Times New Roman" w:hAnsi="Times New Roman" w:cs="Times New Roman"/>
                <w:sz w:val="18"/>
                <w:szCs w:val="18"/>
              </w:rPr>
            </w:pPr>
            <w:r w:rsidRPr="00647111">
              <w:rPr>
                <w:rFonts w:ascii="Times New Roman" w:eastAsia="Times New Roman" w:hAnsi="Times New Roman" w:cs="Times New Roman"/>
                <w:b/>
                <w:bCs/>
                <w:sz w:val="18"/>
                <w:szCs w:val="18"/>
              </w:rPr>
              <w:t xml:space="preserve">Serviços Funerários contemplando </w:t>
            </w:r>
            <w:r w:rsidRPr="00647111">
              <w:rPr>
                <w:rFonts w:ascii="Times New Roman" w:eastAsia="Times New Roman" w:hAnsi="Times New Roman" w:cs="Times New Roman"/>
                <w:b/>
                <w:bCs/>
                <w:color w:val="FF0000"/>
                <w:sz w:val="18"/>
                <w:szCs w:val="18"/>
              </w:rPr>
              <w:t>urnas tamanho comprida</w:t>
            </w:r>
            <w:proofErr w:type="gramStart"/>
            <w:r w:rsidRPr="00647111">
              <w:rPr>
                <w:rFonts w:ascii="Times New Roman" w:eastAsia="Times New Roman" w:hAnsi="Times New Roman" w:cs="Times New Roman"/>
                <w:sz w:val="18"/>
                <w:szCs w:val="18"/>
              </w:rPr>
              <w:t>, ,</w:t>
            </w:r>
            <w:proofErr w:type="gramEnd"/>
            <w:r w:rsidRPr="00647111">
              <w:rPr>
                <w:rFonts w:ascii="Times New Roman" w:eastAsia="Times New Roman" w:hAnsi="Times New Roman" w:cs="Times New Roman"/>
                <w:sz w:val="18"/>
                <w:szCs w:val="18"/>
              </w:rPr>
              <w:t xml:space="preserve"> medindo aproximadamente 2,1 m, confeccionada em madeira de pinos com 18 mm de espessura, forro em tecido TNT, acabamento em verniz de alto brilho ou fosco, tampa com 4 chaves, com 6 alças articuladas tipo parreira, padrão popular, modelo sextavado, com mortalha, flores, velas, véu, edredom e travesseiro. </w:t>
            </w:r>
            <w:r w:rsidRPr="00647111">
              <w:rPr>
                <w:rFonts w:ascii="Times New Roman" w:eastAsia="Times New Roman" w:hAnsi="Times New Roman" w:cs="Times New Roman"/>
                <w:sz w:val="18"/>
                <w:szCs w:val="18"/>
              </w:rPr>
              <w:br/>
              <w:t xml:space="preserve">                                                                                                                                          *AS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                                                                 </w:t>
            </w:r>
          </w:p>
        </w:tc>
        <w:tc>
          <w:tcPr>
            <w:tcW w:w="836" w:type="dxa"/>
            <w:tcBorders>
              <w:top w:val="nil"/>
              <w:left w:val="nil"/>
              <w:bottom w:val="single" w:sz="4" w:space="0" w:color="auto"/>
              <w:right w:val="single" w:sz="4" w:space="0" w:color="auto"/>
            </w:tcBorders>
            <w:vAlign w:val="center"/>
            <w:hideMark/>
          </w:tcPr>
          <w:p w14:paraId="333C15CF" w14:textId="77777777" w:rsidR="00647111" w:rsidRPr="00647111" w:rsidRDefault="00647111" w:rsidP="00647111">
            <w:pPr>
              <w:ind w:left="0" w:firstLine="0"/>
              <w:jc w:val="center"/>
              <w:rPr>
                <w:rFonts w:ascii="Times New Roman" w:eastAsia="Times New Roman" w:hAnsi="Times New Roman" w:cs="Times New Roman"/>
                <w:b/>
                <w:bCs/>
                <w:color w:val="000000"/>
                <w:sz w:val="18"/>
                <w:szCs w:val="18"/>
              </w:rPr>
            </w:pPr>
            <w:r w:rsidRPr="00647111">
              <w:rPr>
                <w:rFonts w:ascii="Times New Roman" w:eastAsia="Times New Roman" w:hAnsi="Times New Roman" w:cs="Times New Roman"/>
                <w:b/>
                <w:bCs/>
                <w:color w:val="000000"/>
                <w:sz w:val="18"/>
                <w:szCs w:val="18"/>
              </w:rPr>
              <w:t>3</w:t>
            </w:r>
          </w:p>
        </w:tc>
        <w:tc>
          <w:tcPr>
            <w:tcW w:w="1530" w:type="dxa"/>
            <w:tcBorders>
              <w:top w:val="nil"/>
              <w:left w:val="nil"/>
              <w:bottom w:val="single" w:sz="4" w:space="0" w:color="auto"/>
              <w:right w:val="single" w:sz="4" w:space="0" w:color="auto"/>
            </w:tcBorders>
            <w:vAlign w:val="center"/>
            <w:hideMark/>
          </w:tcPr>
          <w:p w14:paraId="231D85A9" w14:textId="77777777" w:rsidR="00647111" w:rsidRPr="00647111" w:rsidRDefault="00647111" w:rsidP="00647111">
            <w:pPr>
              <w:ind w:left="0" w:firstLine="0"/>
              <w:jc w:val="center"/>
              <w:rPr>
                <w:rFonts w:ascii="Times New Roman" w:eastAsia="Times New Roman" w:hAnsi="Times New Roman" w:cs="Times New Roman"/>
                <w:color w:val="000000"/>
                <w:sz w:val="18"/>
                <w:szCs w:val="18"/>
              </w:rPr>
            </w:pPr>
            <w:r w:rsidRPr="00647111">
              <w:rPr>
                <w:rFonts w:ascii="Times New Roman" w:eastAsia="Times New Roman" w:hAnsi="Times New Roman" w:cs="Times New Roman"/>
                <w:color w:val="000000"/>
                <w:sz w:val="18"/>
                <w:szCs w:val="18"/>
              </w:rPr>
              <w:t xml:space="preserve">UNID. </w:t>
            </w:r>
          </w:p>
        </w:tc>
      </w:tr>
      <w:tr w:rsidR="00647111" w:rsidRPr="00647111" w14:paraId="1E02F4CF" w14:textId="77777777" w:rsidTr="00647111">
        <w:trPr>
          <w:trHeight w:val="3486"/>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379C7C87" w14:textId="77777777" w:rsidR="00647111" w:rsidRPr="00647111" w:rsidRDefault="00647111" w:rsidP="00647111">
            <w:pPr>
              <w:ind w:left="0" w:firstLine="0"/>
              <w:jc w:val="center"/>
              <w:rPr>
                <w:rFonts w:ascii="Times New Roman" w:eastAsia="Times New Roman" w:hAnsi="Times New Roman" w:cs="Times New Roman"/>
                <w:sz w:val="18"/>
                <w:szCs w:val="18"/>
              </w:rPr>
            </w:pPr>
            <w:r w:rsidRPr="00647111">
              <w:rPr>
                <w:rFonts w:ascii="Times New Roman" w:eastAsia="Times New Roman" w:hAnsi="Times New Roman" w:cs="Times New Roman"/>
                <w:sz w:val="18"/>
                <w:szCs w:val="18"/>
              </w:rPr>
              <w:t>4</w:t>
            </w:r>
          </w:p>
        </w:tc>
        <w:tc>
          <w:tcPr>
            <w:tcW w:w="6126" w:type="dxa"/>
            <w:tcBorders>
              <w:top w:val="nil"/>
              <w:left w:val="nil"/>
              <w:bottom w:val="single" w:sz="4" w:space="0" w:color="auto"/>
              <w:right w:val="single" w:sz="4" w:space="0" w:color="auto"/>
            </w:tcBorders>
            <w:shd w:val="clear" w:color="000000" w:fill="FFFFFF"/>
            <w:hideMark/>
          </w:tcPr>
          <w:p w14:paraId="09620B02" w14:textId="77777777" w:rsidR="00647111" w:rsidRPr="00647111" w:rsidRDefault="00647111" w:rsidP="00647111">
            <w:pPr>
              <w:ind w:left="0" w:firstLine="0"/>
              <w:rPr>
                <w:rFonts w:ascii="Times New Roman" w:eastAsia="Times New Roman" w:hAnsi="Times New Roman" w:cs="Times New Roman"/>
                <w:sz w:val="18"/>
                <w:szCs w:val="18"/>
              </w:rPr>
            </w:pPr>
            <w:r w:rsidRPr="00647111">
              <w:rPr>
                <w:rFonts w:ascii="Times New Roman" w:eastAsia="Times New Roman" w:hAnsi="Times New Roman" w:cs="Times New Roman"/>
                <w:b/>
                <w:bCs/>
                <w:sz w:val="18"/>
                <w:szCs w:val="18"/>
              </w:rPr>
              <w:t xml:space="preserve">Serviços Funerários contemplando </w:t>
            </w:r>
            <w:r w:rsidRPr="00647111">
              <w:rPr>
                <w:rFonts w:ascii="Times New Roman" w:eastAsia="Times New Roman" w:hAnsi="Times New Roman" w:cs="Times New Roman"/>
                <w:b/>
                <w:bCs/>
                <w:color w:val="FF0000"/>
                <w:sz w:val="18"/>
                <w:szCs w:val="18"/>
              </w:rPr>
              <w:t>urnas tamanho gorda</w:t>
            </w:r>
            <w:r w:rsidRPr="00647111">
              <w:rPr>
                <w:rFonts w:ascii="Times New Roman" w:eastAsia="Times New Roman" w:hAnsi="Times New Roman" w:cs="Times New Roman"/>
                <w:sz w:val="18"/>
                <w:szCs w:val="18"/>
              </w:rPr>
              <w:t>,  medindo aproximadamente de 1,7 m até 2,1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150 kg.</w:t>
            </w:r>
            <w:r w:rsidRPr="00647111">
              <w:rPr>
                <w:rFonts w:ascii="Times New Roman" w:eastAsia="Times New Roman" w:hAnsi="Times New Roman" w:cs="Times New Roman"/>
                <w:sz w:val="18"/>
                <w:szCs w:val="18"/>
              </w:rPr>
              <w:br/>
            </w:r>
            <w:r w:rsidRPr="00647111">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114CF58A" w14:textId="77777777" w:rsidR="00647111" w:rsidRPr="00647111" w:rsidRDefault="00647111" w:rsidP="00647111">
            <w:pPr>
              <w:ind w:left="0" w:firstLine="0"/>
              <w:jc w:val="center"/>
              <w:rPr>
                <w:rFonts w:ascii="Times New Roman" w:eastAsia="Times New Roman" w:hAnsi="Times New Roman" w:cs="Times New Roman"/>
                <w:b/>
                <w:bCs/>
                <w:color w:val="000000"/>
                <w:sz w:val="18"/>
                <w:szCs w:val="18"/>
              </w:rPr>
            </w:pPr>
            <w:r w:rsidRPr="00647111">
              <w:rPr>
                <w:rFonts w:ascii="Times New Roman" w:eastAsia="Times New Roman" w:hAnsi="Times New Roman" w:cs="Times New Roman"/>
                <w:b/>
                <w:bCs/>
                <w:color w:val="000000"/>
                <w:sz w:val="18"/>
                <w:szCs w:val="18"/>
              </w:rPr>
              <w:t>5</w:t>
            </w:r>
          </w:p>
        </w:tc>
        <w:tc>
          <w:tcPr>
            <w:tcW w:w="1530" w:type="dxa"/>
            <w:tcBorders>
              <w:top w:val="nil"/>
              <w:left w:val="nil"/>
              <w:bottom w:val="single" w:sz="4" w:space="0" w:color="auto"/>
              <w:right w:val="single" w:sz="4" w:space="0" w:color="auto"/>
            </w:tcBorders>
            <w:vAlign w:val="center"/>
            <w:hideMark/>
          </w:tcPr>
          <w:p w14:paraId="5074703F" w14:textId="77777777" w:rsidR="00647111" w:rsidRPr="00647111" w:rsidRDefault="00647111" w:rsidP="00647111">
            <w:pPr>
              <w:ind w:left="0" w:firstLine="0"/>
              <w:jc w:val="center"/>
              <w:rPr>
                <w:rFonts w:ascii="Times New Roman" w:eastAsia="Times New Roman" w:hAnsi="Times New Roman" w:cs="Times New Roman"/>
                <w:color w:val="000000"/>
                <w:sz w:val="18"/>
                <w:szCs w:val="18"/>
              </w:rPr>
            </w:pPr>
            <w:r w:rsidRPr="00647111">
              <w:rPr>
                <w:rFonts w:ascii="Times New Roman" w:eastAsia="Times New Roman" w:hAnsi="Times New Roman" w:cs="Times New Roman"/>
                <w:color w:val="000000"/>
                <w:sz w:val="18"/>
                <w:szCs w:val="18"/>
              </w:rPr>
              <w:t xml:space="preserve">UNID. </w:t>
            </w:r>
          </w:p>
        </w:tc>
      </w:tr>
      <w:tr w:rsidR="00647111" w:rsidRPr="00647111" w14:paraId="7FA8D95E" w14:textId="77777777" w:rsidTr="00647111">
        <w:trPr>
          <w:trHeight w:val="3840"/>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72766D75" w14:textId="77777777" w:rsidR="00647111" w:rsidRPr="00647111" w:rsidRDefault="00647111" w:rsidP="00647111">
            <w:pPr>
              <w:ind w:left="0" w:firstLine="0"/>
              <w:jc w:val="center"/>
              <w:rPr>
                <w:rFonts w:ascii="Times New Roman" w:eastAsia="Times New Roman" w:hAnsi="Times New Roman" w:cs="Times New Roman"/>
                <w:sz w:val="18"/>
                <w:szCs w:val="18"/>
              </w:rPr>
            </w:pPr>
            <w:r w:rsidRPr="00647111">
              <w:rPr>
                <w:rFonts w:ascii="Times New Roman" w:eastAsia="Times New Roman" w:hAnsi="Times New Roman" w:cs="Times New Roman"/>
                <w:sz w:val="18"/>
                <w:szCs w:val="18"/>
              </w:rPr>
              <w:t>5</w:t>
            </w:r>
          </w:p>
        </w:tc>
        <w:tc>
          <w:tcPr>
            <w:tcW w:w="6126" w:type="dxa"/>
            <w:tcBorders>
              <w:top w:val="nil"/>
              <w:left w:val="nil"/>
              <w:bottom w:val="single" w:sz="4" w:space="0" w:color="auto"/>
              <w:right w:val="single" w:sz="4" w:space="0" w:color="auto"/>
            </w:tcBorders>
            <w:shd w:val="clear" w:color="000000" w:fill="FFFFFF"/>
            <w:hideMark/>
          </w:tcPr>
          <w:p w14:paraId="44520D8D" w14:textId="77777777" w:rsidR="00647111" w:rsidRPr="00647111" w:rsidRDefault="00647111" w:rsidP="00647111">
            <w:pPr>
              <w:ind w:left="0" w:firstLine="0"/>
              <w:rPr>
                <w:rFonts w:ascii="Times New Roman" w:eastAsia="Times New Roman" w:hAnsi="Times New Roman" w:cs="Times New Roman"/>
                <w:sz w:val="18"/>
                <w:szCs w:val="18"/>
              </w:rPr>
            </w:pPr>
            <w:r w:rsidRPr="00647111">
              <w:rPr>
                <w:rFonts w:ascii="Times New Roman" w:eastAsia="Times New Roman" w:hAnsi="Times New Roman" w:cs="Times New Roman"/>
                <w:b/>
                <w:bCs/>
                <w:sz w:val="18"/>
                <w:szCs w:val="18"/>
              </w:rPr>
              <w:t xml:space="preserve">Serviços Funerários contemplando urnas tamanho </w:t>
            </w:r>
            <w:r w:rsidRPr="00647111">
              <w:rPr>
                <w:rFonts w:ascii="Times New Roman" w:eastAsia="Times New Roman" w:hAnsi="Times New Roman" w:cs="Times New Roman"/>
                <w:b/>
                <w:bCs/>
                <w:color w:val="FF0000"/>
                <w:sz w:val="18"/>
                <w:szCs w:val="18"/>
              </w:rPr>
              <w:t>super gorda</w:t>
            </w:r>
            <w:r w:rsidRPr="00647111">
              <w:rPr>
                <w:rFonts w:ascii="Times New Roman" w:eastAsia="Times New Roman" w:hAnsi="Times New Roman" w:cs="Times New Roman"/>
                <w:sz w:val="18"/>
                <w:szCs w:val="18"/>
              </w:rPr>
              <w:t>, medindo aproximadamente de 1,7 m até 2,1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250 kg.</w:t>
            </w:r>
            <w:r w:rsidRPr="00647111">
              <w:rPr>
                <w:rFonts w:ascii="Times New Roman" w:eastAsia="Times New Roman" w:hAnsi="Times New Roman" w:cs="Times New Roman"/>
                <w:sz w:val="18"/>
                <w:szCs w:val="18"/>
              </w:rPr>
              <w:br/>
            </w:r>
            <w:r w:rsidRPr="00647111">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1ADEB15E" w14:textId="77777777" w:rsidR="00647111" w:rsidRPr="00647111" w:rsidRDefault="00647111" w:rsidP="00647111">
            <w:pPr>
              <w:ind w:left="0" w:firstLine="0"/>
              <w:jc w:val="center"/>
              <w:rPr>
                <w:rFonts w:ascii="Times New Roman" w:eastAsia="Times New Roman" w:hAnsi="Times New Roman" w:cs="Times New Roman"/>
                <w:b/>
                <w:bCs/>
                <w:color w:val="000000"/>
                <w:sz w:val="18"/>
                <w:szCs w:val="18"/>
              </w:rPr>
            </w:pPr>
            <w:r w:rsidRPr="00647111">
              <w:rPr>
                <w:rFonts w:ascii="Times New Roman" w:eastAsia="Times New Roman" w:hAnsi="Times New Roman" w:cs="Times New Roman"/>
                <w:b/>
                <w:bCs/>
                <w:color w:val="000000"/>
                <w:sz w:val="18"/>
                <w:szCs w:val="18"/>
              </w:rPr>
              <w:t>1</w:t>
            </w:r>
          </w:p>
        </w:tc>
        <w:tc>
          <w:tcPr>
            <w:tcW w:w="1530" w:type="dxa"/>
            <w:tcBorders>
              <w:top w:val="nil"/>
              <w:left w:val="nil"/>
              <w:bottom w:val="single" w:sz="4" w:space="0" w:color="auto"/>
              <w:right w:val="single" w:sz="4" w:space="0" w:color="auto"/>
            </w:tcBorders>
            <w:vAlign w:val="center"/>
            <w:hideMark/>
          </w:tcPr>
          <w:p w14:paraId="6C472023" w14:textId="77777777" w:rsidR="00647111" w:rsidRPr="00647111" w:rsidRDefault="00647111" w:rsidP="00647111">
            <w:pPr>
              <w:ind w:left="0" w:firstLine="0"/>
              <w:jc w:val="center"/>
              <w:rPr>
                <w:rFonts w:ascii="Times New Roman" w:eastAsia="Times New Roman" w:hAnsi="Times New Roman" w:cs="Times New Roman"/>
                <w:color w:val="000000"/>
                <w:sz w:val="18"/>
                <w:szCs w:val="18"/>
              </w:rPr>
            </w:pPr>
            <w:r w:rsidRPr="00647111">
              <w:rPr>
                <w:rFonts w:ascii="Times New Roman" w:eastAsia="Times New Roman" w:hAnsi="Times New Roman" w:cs="Times New Roman"/>
                <w:color w:val="000000"/>
                <w:sz w:val="18"/>
                <w:szCs w:val="18"/>
              </w:rPr>
              <w:t xml:space="preserve">UNID. </w:t>
            </w:r>
          </w:p>
        </w:tc>
      </w:tr>
      <w:tr w:rsidR="00647111" w:rsidRPr="00647111" w14:paraId="5B7EB922" w14:textId="77777777" w:rsidTr="00647111">
        <w:trPr>
          <w:trHeight w:val="3534"/>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0BA7F8B1" w14:textId="77777777" w:rsidR="00647111" w:rsidRPr="00647111" w:rsidRDefault="00647111" w:rsidP="00647111">
            <w:pPr>
              <w:ind w:left="0" w:firstLine="0"/>
              <w:jc w:val="center"/>
              <w:rPr>
                <w:rFonts w:ascii="Times New Roman" w:eastAsia="Times New Roman" w:hAnsi="Times New Roman" w:cs="Times New Roman"/>
                <w:sz w:val="18"/>
                <w:szCs w:val="18"/>
              </w:rPr>
            </w:pPr>
            <w:r w:rsidRPr="00647111">
              <w:rPr>
                <w:rFonts w:ascii="Times New Roman" w:eastAsia="Times New Roman" w:hAnsi="Times New Roman" w:cs="Times New Roman"/>
                <w:sz w:val="18"/>
                <w:szCs w:val="18"/>
              </w:rPr>
              <w:lastRenderedPageBreak/>
              <w:t>6</w:t>
            </w:r>
          </w:p>
        </w:tc>
        <w:tc>
          <w:tcPr>
            <w:tcW w:w="6126" w:type="dxa"/>
            <w:tcBorders>
              <w:top w:val="nil"/>
              <w:left w:val="nil"/>
              <w:bottom w:val="single" w:sz="4" w:space="0" w:color="auto"/>
              <w:right w:val="single" w:sz="4" w:space="0" w:color="auto"/>
            </w:tcBorders>
            <w:shd w:val="clear" w:color="000000" w:fill="FFFFFF"/>
            <w:hideMark/>
          </w:tcPr>
          <w:p w14:paraId="45FC566C" w14:textId="77777777" w:rsidR="00647111" w:rsidRPr="00647111" w:rsidRDefault="00647111" w:rsidP="00647111">
            <w:pPr>
              <w:ind w:left="0" w:firstLine="0"/>
              <w:rPr>
                <w:rFonts w:ascii="Times New Roman" w:eastAsia="Times New Roman" w:hAnsi="Times New Roman" w:cs="Times New Roman"/>
                <w:sz w:val="18"/>
                <w:szCs w:val="18"/>
              </w:rPr>
            </w:pPr>
            <w:r w:rsidRPr="00647111">
              <w:rPr>
                <w:rFonts w:ascii="Times New Roman" w:eastAsia="Times New Roman" w:hAnsi="Times New Roman" w:cs="Times New Roman"/>
                <w:b/>
                <w:bCs/>
                <w:sz w:val="18"/>
                <w:szCs w:val="18"/>
              </w:rPr>
              <w:t xml:space="preserve">Serviços Funerários contemplando </w:t>
            </w:r>
            <w:r w:rsidRPr="00647111">
              <w:rPr>
                <w:rFonts w:ascii="Times New Roman" w:eastAsia="Times New Roman" w:hAnsi="Times New Roman" w:cs="Times New Roman"/>
                <w:b/>
                <w:bCs/>
                <w:color w:val="FF0000"/>
                <w:sz w:val="18"/>
                <w:szCs w:val="18"/>
              </w:rPr>
              <w:t>urnas tamanho baleia</w:t>
            </w:r>
            <w:r w:rsidRPr="00647111">
              <w:rPr>
                <w:rFonts w:ascii="Times New Roman" w:eastAsia="Times New Roman" w:hAnsi="Times New Roman" w:cs="Times New Roman"/>
                <w:color w:val="FF0000"/>
                <w:sz w:val="18"/>
                <w:szCs w:val="18"/>
              </w:rPr>
              <w:t>,</w:t>
            </w:r>
            <w:r w:rsidRPr="00647111">
              <w:rPr>
                <w:rFonts w:ascii="Times New Roman" w:eastAsia="Times New Roman" w:hAnsi="Times New Roman" w:cs="Times New Roman"/>
                <w:sz w:val="18"/>
                <w:szCs w:val="18"/>
              </w:rPr>
              <w:t xml:space="preserve"> , medindo aproximadamente de 2 m até 2,2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300 kg.</w:t>
            </w:r>
            <w:r w:rsidRPr="00647111">
              <w:rPr>
                <w:rFonts w:ascii="Times New Roman" w:eastAsia="Times New Roman" w:hAnsi="Times New Roman" w:cs="Times New Roman"/>
                <w:sz w:val="18"/>
                <w:szCs w:val="18"/>
              </w:rPr>
              <w:br/>
            </w:r>
            <w:r w:rsidRPr="00647111">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7C8C48F1" w14:textId="77777777" w:rsidR="00647111" w:rsidRPr="00647111" w:rsidRDefault="00647111" w:rsidP="00647111">
            <w:pPr>
              <w:ind w:left="0" w:firstLine="0"/>
              <w:jc w:val="center"/>
              <w:rPr>
                <w:rFonts w:ascii="Times New Roman" w:eastAsia="Times New Roman" w:hAnsi="Times New Roman" w:cs="Times New Roman"/>
                <w:b/>
                <w:bCs/>
                <w:color w:val="000000"/>
                <w:sz w:val="18"/>
                <w:szCs w:val="18"/>
              </w:rPr>
            </w:pPr>
            <w:r w:rsidRPr="00647111">
              <w:rPr>
                <w:rFonts w:ascii="Times New Roman" w:eastAsia="Times New Roman" w:hAnsi="Times New Roman" w:cs="Times New Roman"/>
                <w:b/>
                <w:bCs/>
                <w:color w:val="000000"/>
                <w:sz w:val="18"/>
                <w:szCs w:val="18"/>
              </w:rPr>
              <w:t>1</w:t>
            </w:r>
          </w:p>
        </w:tc>
        <w:tc>
          <w:tcPr>
            <w:tcW w:w="1530" w:type="dxa"/>
            <w:tcBorders>
              <w:top w:val="nil"/>
              <w:left w:val="nil"/>
              <w:bottom w:val="single" w:sz="4" w:space="0" w:color="auto"/>
              <w:right w:val="single" w:sz="4" w:space="0" w:color="auto"/>
            </w:tcBorders>
            <w:vAlign w:val="center"/>
            <w:hideMark/>
          </w:tcPr>
          <w:p w14:paraId="2CD75258" w14:textId="77777777" w:rsidR="00647111" w:rsidRPr="00647111" w:rsidRDefault="00647111" w:rsidP="00647111">
            <w:pPr>
              <w:ind w:left="0" w:firstLine="0"/>
              <w:jc w:val="center"/>
              <w:rPr>
                <w:rFonts w:ascii="Times New Roman" w:eastAsia="Times New Roman" w:hAnsi="Times New Roman" w:cs="Times New Roman"/>
                <w:color w:val="000000"/>
                <w:sz w:val="18"/>
                <w:szCs w:val="18"/>
              </w:rPr>
            </w:pPr>
            <w:r w:rsidRPr="00647111">
              <w:rPr>
                <w:rFonts w:ascii="Times New Roman" w:eastAsia="Times New Roman" w:hAnsi="Times New Roman" w:cs="Times New Roman"/>
                <w:color w:val="000000"/>
                <w:sz w:val="18"/>
                <w:szCs w:val="18"/>
              </w:rPr>
              <w:t xml:space="preserve">UNID. </w:t>
            </w:r>
          </w:p>
        </w:tc>
      </w:tr>
      <w:tr w:rsidR="00647111" w:rsidRPr="00647111" w14:paraId="0CCF04F4" w14:textId="77777777" w:rsidTr="00647111">
        <w:trPr>
          <w:trHeight w:val="3400"/>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27912BEA" w14:textId="77777777" w:rsidR="00647111" w:rsidRPr="00647111" w:rsidRDefault="00647111" w:rsidP="00647111">
            <w:pPr>
              <w:ind w:left="0" w:firstLine="0"/>
              <w:jc w:val="center"/>
              <w:rPr>
                <w:rFonts w:ascii="Times New Roman" w:eastAsia="Times New Roman" w:hAnsi="Times New Roman" w:cs="Times New Roman"/>
                <w:sz w:val="18"/>
                <w:szCs w:val="18"/>
              </w:rPr>
            </w:pPr>
            <w:r w:rsidRPr="00647111">
              <w:rPr>
                <w:rFonts w:ascii="Times New Roman" w:eastAsia="Times New Roman" w:hAnsi="Times New Roman" w:cs="Times New Roman"/>
                <w:sz w:val="18"/>
                <w:szCs w:val="18"/>
              </w:rPr>
              <w:t>7</w:t>
            </w:r>
          </w:p>
        </w:tc>
        <w:tc>
          <w:tcPr>
            <w:tcW w:w="6126" w:type="dxa"/>
            <w:tcBorders>
              <w:top w:val="nil"/>
              <w:left w:val="nil"/>
              <w:bottom w:val="single" w:sz="4" w:space="0" w:color="auto"/>
              <w:right w:val="single" w:sz="4" w:space="0" w:color="auto"/>
            </w:tcBorders>
            <w:shd w:val="clear" w:color="000000" w:fill="FFFFFF"/>
            <w:hideMark/>
          </w:tcPr>
          <w:p w14:paraId="074E6C54" w14:textId="77777777" w:rsidR="00647111" w:rsidRPr="00647111" w:rsidRDefault="00647111" w:rsidP="00647111">
            <w:pPr>
              <w:ind w:left="0" w:firstLine="0"/>
              <w:rPr>
                <w:rFonts w:ascii="Times New Roman" w:eastAsia="Times New Roman" w:hAnsi="Times New Roman" w:cs="Times New Roman"/>
                <w:sz w:val="18"/>
                <w:szCs w:val="18"/>
              </w:rPr>
            </w:pPr>
            <w:r w:rsidRPr="00647111">
              <w:rPr>
                <w:rFonts w:ascii="Times New Roman" w:eastAsia="Times New Roman" w:hAnsi="Times New Roman" w:cs="Times New Roman"/>
                <w:b/>
                <w:bCs/>
                <w:sz w:val="18"/>
                <w:szCs w:val="18"/>
              </w:rPr>
              <w:t>Serviços Funerários contemplando</w:t>
            </w:r>
            <w:r w:rsidRPr="00647111">
              <w:rPr>
                <w:rFonts w:ascii="Times New Roman" w:eastAsia="Times New Roman" w:hAnsi="Times New Roman" w:cs="Times New Roman"/>
                <w:b/>
                <w:bCs/>
                <w:color w:val="FF0000"/>
                <w:sz w:val="18"/>
                <w:szCs w:val="18"/>
              </w:rPr>
              <w:t xml:space="preserve"> urnas tamanho gigante</w:t>
            </w:r>
            <w:r w:rsidRPr="00647111">
              <w:rPr>
                <w:rFonts w:ascii="Times New Roman" w:eastAsia="Times New Roman" w:hAnsi="Times New Roman" w:cs="Times New Roman"/>
                <w:color w:val="FF0000"/>
                <w:sz w:val="18"/>
                <w:szCs w:val="18"/>
              </w:rPr>
              <w:t>,</w:t>
            </w:r>
            <w:r w:rsidRPr="00647111">
              <w:rPr>
                <w:rFonts w:ascii="Times New Roman" w:eastAsia="Times New Roman" w:hAnsi="Times New Roman" w:cs="Times New Roman"/>
                <w:sz w:val="18"/>
                <w:szCs w:val="18"/>
              </w:rPr>
              <w:t xml:space="preserve"> medindo aproximadamente de 2 m até 2,2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350 kg.</w:t>
            </w:r>
            <w:r w:rsidRPr="00647111">
              <w:rPr>
                <w:rFonts w:ascii="Times New Roman" w:eastAsia="Times New Roman" w:hAnsi="Times New Roman" w:cs="Times New Roman"/>
                <w:sz w:val="18"/>
                <w:szCs w:val="18"/>
              </w:rPr>
              <w:br/>
            </w:r>
            <w:r w:rsidRPr="00647111">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669E8E75" w14:textId="77777777" w:rsidR="00647111" w:rsidRPr="00647111" w:rsidRDefault="00647111" w:rsidP="00647111">
            <w:pPr>
              <w:ind w:left="0" w:firstLine="0"/>
              <w:jc w:val="center"/>
              <w:rPr>
                <w:rFonts w:ascii="Times New Roman" w:eastAsia="Times New Roman" w:hAnsi="Times New Roman" w:cs="Times New Roman"/>
                <w:b/>
                <w:bCs/>
                <w:color w:val="000000"/>
                <w:sz w:val="18"/>
                <w:szCs w:val="18"/>
              </w:rPr>
            </w:pPr>
            <w:r w:rsidRPr="00647111">
              <w:rPr>
                <w:rFonts w:ascii="Times New Roman" w:eastAsia="Times New Roman" w:hAnsi="Times New Roman" w:cs="Times New Roman"/>
                <w:b/>
                <w:bCs/>
                <w:color w:val="000000"/>
                <w:sz w:val="18"/>
                <w:szCs w:val="18"/>
              </w:rPr>
              <w:t>1</w:t>
            </w:r>
          </w:p>
        </w:tc>
        <w:tc>
          <w:tcPr>
            <w:tcW w:w="1530" w:type="dxa"/>
            <w:tcBorders>
              <w:top w:val="nil"/>
              <w:left w:val="nil"/>
              <w:bottom w:val="single" w:sz="4" w:space="0" w:color="auto"/>
              <w:right w:val="single" w:sz="4" w:space="0" w:color="auto"/>
            </w:tcBorders>
            <w:vAlign w:val="center"/>
            <w:hideMark/>
          </w:tcPr>
          <w:p w14:paraId="6BCC0454" w14:textId="77777777" w:rsidR="00647111" w:rsidRPr="00647111" w:rsidRDefault="00647111" w:rsidP="00647111">
            <w:pPr>
              <w:ind w:left="0" w:firstLine="0"/>
              <w:jc w:val="center"/>
              <w:rPr>
                <w:rFonts w:ascii="Times New Roman" w:eastAsia="Times New Roman" w:hAnsi="Times New Roman" w:cs="Times New Roman"/>
                <w:color w:val="000000"/>
                <w:sz w:val="18"/>
                <w:szCs w:val="18"/>
              </w:rPr>
            </w:pPr>
            <w:r w:rsidRPr="00647111">
              <w:rPr>
                <w:rFonts w:ascii="Times New Roman" w:eastAsia="Times New Roman" w:hAnsi="Times New Roman" w:cs="Times New Roman"/>
                <w:color w:val="000000"/>
                <w:sz w:val="18"/>
                <w:szCs w:val="18"/>
              </w:rPr>
              <w:t xml:space="preserve">UNID. </w:t>
            </w:r>
          </w:p>
        </w:tc>
      </w:tr>
    </w:tbl>
    <w:p w14:paraId="7E20B3C8" w14:textId="77777777" w:rsidR="00647111" w:rsidRPr="00647111" w:rsidRDefault="00647111" w:rsidP="00647111">
      <w:pPr>
        <w:spacing w:line="360" w:lineRule="auto"/>
        <w:ind w:left="0" w:firstLine="0"/>
        <w:rPr>
          <w:rFonts w:ascii="Times New Roman" w:hAnsi="Times New Roman" w:cs="Times New Roman"/>
        </w:rPr>
      </w:pPr>
    </w:p>
    <w:p w14:paraId="431E7244" w14:textId="5075B943" w:rsidR="00322414" w:rsidRPr="00F24D8C" w:rsidRDefault="00322414" w:rsidP="00704AED">
      <w:pPr>
        <w:pStyle w:val="PargrafodaLista"/>
        <w:numPr>
          <w:ilvl w:val="1"/>
          <w:numId w:val="1"/>
        </w:numPr>
        <w:tabs>
          <w:tab w:val="left" w:pos="426"/>
        </w:tabs>
        <w:spacing w:line="360" w:lineRule="auto"/>
        <w:ind w:left="0" w:firstLine="0"/>
        <w:jc w:val="both"/>
        <w:rPr>
          <w:rFonts w:ascii="Times New Roman" w:hAnsi="Times New Roman" w:cs="Times New Roman"/>
          <w:bCs/>
        </w:rPr>
      </w:pPr>
      <w:r w:rsidRPr="00F24D8C">
        <w:rPr>
          <w:rFonts w:ascii="Times New Roman" w:hAnsi="Times New Roman" w:cs="Times New Roman"/>
          <w:bCs/>
        </w:rPr>
        <w:t xml:space="preserve">O objeto desta contratação não se enquadra </w:t>
      </w:r>
      <w:r w:rsidR="00984A88" w:rsidRPr="00F24D8C">
        <w:rPr>
          <w:rFonts w:ascii="Times New Roman" w:hAnsi="Times New Roman" w:cs="Times New Roman"/>
          <w:bCs/>
        </w:rPr>
        <w:t>nas características de</w:t>
      </w:r>
      <w:r w:rsidRPr="00F24D8C">
        <w:rPr>
          <w:rFonts w:ascii="Times New Roman" w:hAnsi="Times New Roman" w:cs="Times New Roman"/>
          <w:bCs/>
        </w:rPr>
        <w:t xml:space="preserve"> </w:t>
      </w:r>
      <w:r w:rsidR="008E0363" w:rsidRPr="00F24D8C">
        <w:rPr>
          <w:rFonts w:ascii="Times New Roman" w:hAnsi="Times New Roman" w:cs="Times New Roman"/>
          <w:bCs/>
        </w:rPr>
        <w:t>serviços</w:t>
      </w:r>
      <w:r w:rsidRPr="00F24D8C">
        <w:rPr>
          <w:rFonts w:ascii="Times New Roman" w:hAnsi="Times New Roman" w:cs="Times New Roman"/>
          <w:bCs/>
        </w:rPr>
        <w:t xml:space="preserve"> de luxo, conforme o disposto no Art. 176 do Decreto Municipal nº 3635, de 12 de maio de 2023.</w:t>
      </w:r>
    </w:p>
    <w:p w14:paraId="75AE8687" w14:textId="492A1E9F" w:rsidR="00322414" w:rsidRPr="00F24D8C" w:rsidRDefault="00322414" w:rsidP="00704AED">
      <w:pPr>
        <w:pStyle w:val="PargrafodaLista"/>
        <w:numPr>
          <w:ilvl w:val="1"/>
          <w:numId w:val="1"/>
        </w:numPr>
        <w:tabs>
          <w:tab w:val="left" w:pos="426"/>
        </w:tabs>
        <w:spacing w:line="360" w:lineRule="auto"/>
        <w:ind w:left="0" w:firstLine="0"/>
        <w:jc w:val="both"/>
        <w:rPr>
          <w:rFonts w:ascii="Times New Roman" w:hAnsi="Times New Roman" w:cs="Times New Roman"/>
          <w:bCs/>
        </w:rPr>
      </w:pPr>
      <w:r w:rsidRPr="00F24D8C">
        <w:rPr>
          <w:rFonts w:ascii="Times New Roman" w:hAnsi="Times New Roman" w:cs="Times New Roman"/>
          <w:bCs/>
        </w:rPr>
        <w:t xml:space="preserve">Os </w:t>
      </w:r>
      <w:r w:rsidR="008E0363" w:rsidRPr="00F24D8C">
        <w:rPr>
          <w:rFonts w:ascii="Times New Roman" w:hAnsi="Times New Roman" w:cs="Times New Roman"/>
          <w:bCs/>
        </w:rPr>
        <w:t>serviços</w:t>
      </w:r>
      <w:r w:rsidRPr="00F24D8C">
        <w:rPr>
          <w:rFonts w:ascii="Times New Roman" w:hAnsi="Times New Roman" w:cs="Times New Roman"/>
          <w:bCs/>
        </w:rPr>
        <w:t xml:space="preserve"> objeto desta contratação são caracterizados como comuns, conforme justificativa constante do Estudo Técnico Preliminar.</w:t>
      </w:r>
    </w:p>
    <w:p w14:paraId="5FA15EC2" w14:textId="151A5F25" w:rsidR="00322414" w:rsidRPr="00F24D8C" w:rsidRDefault="00322414" w:rsidP="00704AED">
      <w:pPr>
        <w:pStyle w:val="PargrafodaLista"/>
        <w:numPr>
          <w:ilvl w:val="1"/>
          <w:numId w:val="1"/>
        </w:numPr>
        <w:tabs>
          <w:tab w:val="left" w:pos="426"/>
        </w:tabs>
        <w:spacing w:line="360" w:lineRule="auto"/>
        <w:ind w:left="0" w:firstLine="0"/>
        <w:jc w:val="both"/>
        <w:rPr>
          <w:rFonts w:ascii="Times New Roman" w:hAnsi="Times New Roman" w:cs="Times New Roman"/>
          <w:bCs/>
        </w:rPr>
      </w:pPr>
      <w:r w:rsidRPr="00F24D8C">
        <w:rPr>
          <w:rFonts w:ascii="Times New Roman" w:hAnsi="Times New Roman" w:cs="Times New Roman"/>
          <w:bCs/>
        </w:rPr>
        <w:t xml:space="preserve">O prazo de vigência da </w:t>
      </w:r>
      <w:r w:rsidR="00041322" w:rsidRPr="00F24D8C">
        <w:rPr>
          <w:rFonts w:ascii="Times New Roman" w:hAnsi="Times New Roman" w:cs="Times New Roman"/>
          <w:bCs/>
        </w:rPr>
        <w:t xml:space="preserve">eventual </w:t>
      </w:r>
      <w:r w:rsidRPr="00F24D8C">
        <w:rPr>
          <w:rFonts w:ascii="Times New Roman" w:hAnsi="Times New Roman" w:cs="Times New Roman"/>
          <w:bCs/>
        </w:rPr>
        <w:t xml:space="preserve">contratação é de </w:t>
      </w:r>
      <w:r w:rsidR="008C40B1" w:rsidRPr="00F24D8C">
        <w:rPr>
          <w:rFonts w:ascii="Times New Roman" w:hAnsi="Times New Roman" w:cs="Times New Roman"/>
          <w:bCs/>
        </w:rPr>
        <w:t>1 (um)</w:t>
      </w:r>
      <w:r w:rsidR="00030CB4" w:rsidRPr="00F24D8C">
        <w:rPr>
          <w:rFonts w:ascii="Times New Roman" w:hAnsi="Times New Roman" w:cs="Times New Roman"/>
          <w:bCs/>
        </w:rPr>
        <w:t xml:space="preserve"> ano</w:t>
      </w:r>
      <w:r w:rsidRPr="00F24D8C">
        <w:rPr>
          <w:rFonts w:ascii="Times New Roman" w:hAnsi="Times New Roman" w:cs="Times New Roman"/>
          <w:bCs/>
        </w:rPr>
        <w:t xml:space="preserve"> contado da </w:t>
      </w:r>
      <w:r w:rsidR="00315E98" w:rsidRPr="00F24D8C">
        <w:rPr>
          <w:rFonts w:ascii="Times New Roman" w:hAnsi="Times New Roman" w:cs="Times New Roman"/>
          <w:bCs/>
        </w:rPr>
        <w:t>assinatura do contrato</w:t>
      </w:r>
      <w:r w:rsidRPr="00F24D8C">
        <w:rPr>
          <w:rFonts w:ascii="Times New Roman" w:hAnsi="Times New Roman" w:cs="Times New Roman"/>
          <w:bCs/>
        </w:rPr>
        <w:t>, prorrogável por até 10 anos, na forma dos artigos 106 e 107 da Lei n° 14.133, de 2021.</w:t>
      </w:r>
    </w:p>
    <w:p w14:paraId="4CBD1E14" w14:textId="26271B36" w:rsidR="00322414" w:rsidRPr="00F24D8C" w:rsidRDefault="0002752E" w:rsidP="00704AED">
      <w:pPr>
        <w:pStyle w:val="PargrafodaLista"/>
        <w:numPr>
          <w:ilvl w:val="1"/>
          <w:numId w:val="1"/>
        </w:numPr>
        <w:tabs>
          <w:tab w:val="left" w:pos="426"/>
        </w:tabs>
        <w:spacing w:line="360" w:lineRule="auto"/>
        <w:ind w:left="0" w:firstLine="0"/>
        <w:jc w:val="both"/>
        <w:rPr>
          <w:rFonts w:ascii="Times New Roman" w:hAnsi="Times New Roman" w:cs="Times New Roman"/>
          <w:bCs/>
        </w:rPr>
      </w:pPr>
      <w:r w:rsidRPr="00F24D8C">
        <w:rPr>
          <w:rFonts w:ascii="Times New Roman" w:hAnsi="Times New Roman" w:cs="Times New Roman"/>
          <w:bCs/>
        </w:rPr>
        <w:t>O</w:t>
      </w:r>
      <w:r w:rsidR="00322414" w:rsidRPr="00F24D8C">
        <w:rPr>
          <w:rFonts w:ascii="Times New Roman" w:hAnsi="Times New Roman" w:cs="Times New Roman"/>
          <w:bCs/>
        </w:rPr>
        <w:t xml:space="preserve"> </w:t>
      </w:r>
      <w:r w:rsidR="008E0363" w:rsidRPr="00F24D8C">
        <w:rPr>
          <w:rFonts w:ascii="Times New Roman" w:hAnsi="Times New Roman" w:cs="Times New Roman"/>
          <w:bCs/>
        </w:rPr>
        <w:t>serviço</w:t>
      </w:r>
      <w:r w:rsidR="00322414" w:rsidRPr="00F24D8C">
        <w:rPr>
          <w:rFonts w:ascii="Times New Roman" w:hAnsi="Times New Roman" w:cs="Times New Roman"/>
          <w:bCs/>
        </w:rPr>
        <w:t xml:space="preserve"> é </w:t>
      </w:r>
      <w:r w:rsidRPr="00F24D8C">
        <w:rPr>
          <w:rFonts w:ascii="Times New Roman" w:hAnsi="Times New Roman" w:cs="Times New Roman"/>
          <w:bCs/>
        </w:rPr>
        <w:t>enquadrado</w:t>
      </w:r>
      <w:r w:rsidR="00322414" w:rsidRPr="00F24D8C">
        <w:rPr>
          <w:rFonts w:ascii="Times New Roman" w:hAnsi="Times New Roman" w:cs="Times New Roman"/>
          <w:bCs/>
        </w:rPr>
        <w:t xml:space="preserve"> como continuado</w:t>
      </w:r>
      <w:r w:rsidR="00D20D27" w:rsidRPr="00F24D8C">
        <w:rPr>
          <w:rFonts w:ascii="Times New Roman" w:hAnsi="Times New Roman" w:cs="Times New Roman"/>
          <w:bCs/>
        </w:rPr>
        <w:t>,</w:t>
      </w:r>
      <w:r w:rsidR="00322414" w:rsidRPr="00F24D8C">
        <w:rPr>
          <w:rFonts w:ascii="Times New Roman" w:hAnsi="Times New Roman" w:cs="Times New Roman"/>
          <w:bCs/>
        </w:rPr>
        <w:t xml:space="preserve"> tendo em vista que</w:t>
      </w:r>
      <w:r w:rsidR="00315E98" w:rsidRPr="00F24D8C">
        <w:rPr>
          <w:rFonts w:ascii="Times New Roman" w:hAnsi="Times New Roman" w:cs="Times New Roman"/>
          <w:bCs/>
        </w:rPr>
        <w:t xml:space="preserve"> tem </w:t>
      </w:r>
      <w:r w:rsidR="00030CB4" w:rsidRPr="00F24D8C">
        <w:rPr>
          <w:rFonts w:ascii="Times New Roman" w:hAnsi="Times New Roman" w:cs="Times New Roman"/>
          <w:bCs/>
        </w:rPr>
        <w:t>por objeto</w:t>
      </w:r>
      <w:r w:rsidR="00315E98" w:rsidRPr="00F24D8C">
        <w:rPr>
          <w:rFonts w:ascii="Times New Roman" w:hAnsi="Times New Roman" w:cs="Times New Roman"/>
          <w:bCs/>
        </w:rPr>
        <w:t xml:space="preserve"> </w:t>
      </w:r>
      <w:r w:rsidR="003F0DB9" w:rsidRPr="00F24D8C">
        <w:rPr>
          <w:rFonts w:ascii="Times New Roman" w:hAnsi="Times New Roman" w:cs="Times New Roman"/>
          <w:bCs/>
        </w:rPr>
        <w:t xml:space="preserve">a </w:t>
      </w:r>
      <w:r w:rsidRPr="00F24D8C">
        <w:rPr>
          <w:rFonts w:ascii="Times New Roman" w:hAnsi="Times New Roman" w:cs="Times New Roman"/>
          <w:bCs/>
        </w:rPr>
        <w:t>execução</w:t>
      </w:r>
      <w:r w:rsidR="00BF285C" w:rsidRPr="00F24D8C">
        <w:rPr>
          <w:rFonts w:ascii="Times New Roman" w:hAnsi="Times New Roman" w:cs="Times New Roman"/>
          <w:bCs/>
        </w:rPr>
        <w:t xml:space="preserve"> e cumprimento da lei</w:t>
      </w:r>
      <w:r w:rsidRPr="00F24D8C">
        <w:rPr>
          <w:rFonts w:ascii="Times New Roman" w:hAnsi="Times New Roman" w:cs="Times New Roman"/>
          <w:bCs/>
        </w:rPr>
        <w:t>,</w:t>
      </w:r>
      <w:r w:rsidR="00030CB4" w:rsidRPr="00F24D8C">
        <w:rPr>
          <w:rFonts w:ascii="Times New Roman" w:hAnsi="Times New Roman" w:cs="Times New Roman"/>
          <w:bCs/>
        </w:rPr>
        <w:t xml:space="preserve"> </w:t>
      </w:r>
      <w:r w:rsidR="003F0DB9" w:rsidRPr="00F24D8C">
        <w:rPr>
          <w:rFonts w:ascii="Times New Roman" w:hAnsi="Times New Roman" w:cs="Times New Roman"/>
          <w:bCs/>
        </w:rPr>
        <w:t>oferta de serviços e atendimentos aos usuários,</w:t>
      </w:r>
      <w:r w:rsidR="00D20D27" w:rsidRPr="00F24D8C">
        <w:rPr>
          <w:rFonts w:ascii="Times New Roman" w:hAnsi="Times New Roman" w:cs="Times New Roman"/>
          <w:bCs/>
        </w:rPr>
        <w:t xml:space="preserve"> bem como suprir necessidade</w:t>
      </w:r>
      <w:r w:rsidR="00030CB4" w:rsidRPr="00F24D8C">
        <w:rPr>
          <w:rFonts w:ascii="Times New Roman" w:hAnsi="Times New Roman" w:cs="Times New Roman"/>
          <w:bCs/>
        </w:rPr>
        <w:t xml:space="preserve"> permanente</w:t>
      </w:r>
      <w:r w:rsidR="00322414" w:rsidRPr="00F24D8C">
        <w:rPr>
          <w:rFonts w:ascii="Times New Roman" w:hAnsi="Times New Roman" w:cs="Times New Roman"/>
          <w:bCs/>
        </w:rPr>
        <w:t xml:space="preserve">, </w:t>
      </w:r>
      <w:r w:rsidR="00030CB4" w:rsidRPr="00F24D8C">
        <w:rPr>
          <w:rFonts w:ascii="Times New Roman" w:hAnsi="Times New Roman" w:cs="Times New Roman"/>
          <w:bCs/>
        </w:rPr>
        <w:t>conforme evidenciado n</w:t>
      </w:r>
      <w:r w:rsidR="00322414" w:rsidRPr="00F24D8C">
        <w:rPr>
          <w:rFonts w:ascii="Times New Roman" w:hAnsi="Times New Roman" w:cs="Times New Roman"/>
          <w:bCs/>
        </w:rPr>
        <w:t>o Estudo Técnico Preliminar.</w:t>
      </w:r>
    </w:p>
    <w:p w14:paraId="0C763B83" w14:textId="77777777" w:rsidR="007B029A" w:rsidRPr="00F24D8C" w:rsidRDefault="007B029A" w:rsidP="00704AED">
      <w:pPr>
        <w:pStyle w:val="PargrafodaLista"/>
        <w:numPr>
          <w:ilvl w:val="1"/>
          <w:numId w:val="1"/>
        </w:numPr>
        <w:tabs>
          <w:tab w:val="left" w:pos="426"/>
        </w:tabs>
        <w:spacing w:line="360" w:lineRule="auto"/>
        <w:ind w:left="0" w:firstLine="0"/>
        <w:jc w:val="both"/>
        <w:rPr>
          <w:rFonts w:ascii="Times New Roman" w:hAnsi="Times New Roman" w:cs="Times New Roman"/>
          <w:bCs/>
        </w:rPr>
      </w:pPr>
      <w:r w:rsidRPr="00F24D8C">
        <w:rPr>
          <w:rFonts w:ascii="Times New Roman" w:hAnsi="Times New Roman" w:cs="Times New Roman"/>
          <w:bCs/>
        </w:rPr>
        <w:t>O contrato oferecerá maior detalhamento das regras que serão aplicadas em relação à vigência da contratação.</w:t>
      </w:r>
    </w:p>
    <w:p w14:paraId="530F811F" w14:textId="36EF0D56" w:rsidR="008C26F4" w:rsidRDefault="00E475C4" w:rsidP="00704AED">
      <w:pPr>
        <w:pStyle w:val="PargrafodaLista"/>
        <w:numPr>
          <w:ilvl w:val="1"/>
          <w:numId w:val="1"/>
        </w:numPr>
        <w:tabs>
          <w:tab w:val="left" w:pos="426"/>
        </w:tabs>
        <w:spacing w:line="360" w:lineRule="auto"/>
        <w:ind w:left="0" w:firstLine="0"/>
        <w:jc w:val="both"/>
        <w:rPr>
          <w:rFonts w:ascii="Times New Roman" w:hAnsi="Times New Roman" w:cs="Times New Roman"/>
          <w:bCs/>
        </w:rPr>
      </w:pPr>
      <w:r w:rsidRPr="00F24D8C">
        <w:rPr>
          <w:rFonts w:ascii="Times New Roman" w:hAnsi="Times New Roman" w:cs="Times New Roman"/>
          <w:bCs/>
        </w:rPr>
        <w:t xml:space="preserve">A presente contratação ocorrerá por meio do Sistema de Registro de Preços, considerando a necessidade de um registro formal de preços com o propósito de atendimento a eventuais </w:t>
      </w:r>
      <w:r w:rsidR="00041322" w:rsidRPr="00F24D8C">
        <w:rPr>
          <w:rFonts w:ascii="Times New Roman" w:hAnsi="Times New Roman" w:cs="Times New Roman"/>
          <w:bCs/>
        </w:rPr>
        <w:t xml:space="preserve">e </w:t>
      </w:r>
      <w:r w:rsidRPr="00F24D8C">
        <w:rPr>
          <w:rFonts w:ascii="Times New Roman" w:hAnsi="Times New Roman" w:cs="Times New Roman"/>
          <w:bCs/>
        </w:rPr>
        <w:lastRenderedPageBreak/>
        <w:t xml:space="preserve">futuras contratações, nas hipóteses em que se verifique a frequência e entregas parceladas dos bens adquiridos, </w:t>
      </w:r>
      <w:r w:rsidR="00B511A2" w:rsidRPr="00F24D8C">
        <w:rPr>
          <w:rFonts w:ascii="Times New Roman" w:hAnsi="Times New Roman" w:cs="Times New Roman"/>
          <w:bCs/>
        </w:rPr>
        <w:t>conforme o disposto no art. 122 do Decreto Municipal 3635/2023.</w:t>
      </w:r>
    </w:p>
    <w:p w14:paraId="103F1728" w14:textId="77777777" w:rsidR="00704AED" w:rsidRPr="00F24D8C" w:rsidRDefault="00704AED" w:rsidP="00704AED">
      <w:pPr>
        <w:pStyle w:val="PargrafodaLista"/>
        <w:tabs>
          <w:tab w:val="left" w:pos="426"/>
        </w:tabs>
        <w:spacing w:line="360" w:lineRule="auto"/>
        <w:ind w:left="0" w:firstLine="0"/>
        <w:jc w:val="both"/>
        <w:rPr>
          <w:rFonts w:ascii="Times New Roman" w:hAnsi="Times New Roman" w:cs="Times New Roman"/>
          <w:bCs/>
        </w:rPr>
      </w:pPr>
    </w:p>
    <w:p w14:paraId="49C1FBE8" w14:textId="73D18E65" w:rsidR="007B029A" w:rsidRPr="00F24D8C" w:rsidRDefault="007B029A" w:rsidP="00704AED">
      <w:pPr>
        <w:pStyle w:val="Nivel01"/>
        <w:numPr>
          <w:ilvl w:val="0"/>
          <w:numId w:val="1"/>
        </w:numPr>
        <w:tabs>
          <w:tab w:val="clear" w:pos="567"/>
          <w:tab w:val="left" w:pos="284"/>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FUNDAMENTAÇÃO E DESCRIÇÃO DA NECESSIDADE DA CONTRATAÇÃO</w:t>
      </w:r>
    </w:p>
    <w:p w14:paraId="313B8D13" w14:textId="0300251D" w:rsidR="00D20D27" w:rsidRPr="00F24D8C" w:rsidRDefault="007B029A" w:rsidP="00704AED">
      <w:pPr>
        <w:pStyle w:val="Nivel2"/>
        <w:numPr>
          <w:ilvl w:val="1"/>
          <w:numId w:val="1"/>
        </w:numPr>
        <w:tabs>
          <w:tab w:val="left" w:pos="284"/>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A Fundamentação da Contratação e de seus quantitativos encontra-se pormenorizada em Tópico específico dos Estudos Técnicos Preliminares, apêndice deste Termo de Referência.</w:t>
      </w:r>
    </w:p>
    <w:p w14:paraId="379C861E" w14:textId="77777777" w:rsidR="00D20D27" w:rsidRDefault="00D20D27" w:rsidP="00704AED">
      <w:pPr>
        <w:pStyle w:val="Nivel2"/>
        <w:numPr>
          <w:ilvl w:val="0"/>
          <w:numId w:val="0"/>
        </w:numPr>
        <w:tabs>
          <w:tab w:val="left" w:pos="284"/>
          <w:tab w:val="left" w:pos="426"/>
        </w:tabs>
        <w:spacing w:before="0" w:after="0" w:line="360" w:lineRule="auto"/>
        <w:rPr>
          <w:rFonts w:ascii="Times New Roman" w:hAnsi="Times New Roman" w:cs="Times New Roman"/>
          <w:sz w:val="24"/>
          <w:szCs w:val="24"/>
        </w:rPr>
      </w:pPr>
    </w:p>
    <w:p w14:paraId="2826F31E" w14:textId="39CB2321" w:rsidR="00852813" w:rsidRPr="00F24D8C" w:rsidRDefault="00852813" w:rsidP="00704AED">
      <w:pPr>
        <w:pStyle w:val="Nivel01"/>
        <w:numPr>
          <w:ilvl w:val="0"/>
          <w:numId w:val="1"/>
        </w:numPr>
        <w:tabs>
          <w:tab w:val="clear" w:pos="567"/>
          <w:tab w:val="left" w:pos="284"/>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DESCRIÇÃO DA SOLUÇÃO COMO UM TODO CONSIDERADO O CICLO DE VIDA DO OBJETO E ESPECIFICAÇÃO DO PRODUTO</w:t>
      </w:r>
    </w:p>
    <w:p w14:paraId="37658A60" w14:textId="3583D21A" w:rsidR="00852813" w:rsidRDefault="00852813" w:rsidP="00704AED">
      <w:pPr>
        <w:pStyle w:val="Nivel2"/>
        <w:numPr>
          <w:ilvl w:val="1"/>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A descrição da solução como um todo encontra-se pormenorizada em tópico específico dos Estudos Técnicos Preliminares, apêndice deste Termo de Referência</w:t>
      </w:r>
      <w:r w:rsidR="007256F8" w:rsidRPr="00F24D8C">
        <w:rPr>
          <w:rFonts w:ascii="Times New Roman" w:hAnsi="Times New Roman" w:cs="Times New Roman"/>
          <w:sz w:val="24"/>
          <w:szCs w:val="24"/>
        </w:rPr>
        <w:t>.</w:t>
      </w:r>
    </w:p>
    <w:p w14:paraId="391D90FD" w14:textId="77777777" w:rsidR="00704AED" w:rsidRPr="00F24D8C" w:rsidRDefault="00704AED" w:rsidP="00704AED">
      <w:pPr>
        <w:pStyle w:val="Nivel2"/>
        <w:numPr>
          <w:ilvl w:val="0"/>
          <w:numId w:val="0"/>
        </w:numPr>
        <w:spacing w:before="0" w:after="0" w:line="360" w:lineRule="auto"/>
        <w:rPr>
          <w:rFonts w:ascii="Times New Roman" w:hAnsi="Times New Roman" w:cs="Times New Roman"/>
          <w:sz w:val="24"/>
          <w:szCs w:val="24"/>
        </w:rPr>
      </w:pPr>
    </w:p>
    <w:p w14:paraId="1EA405D8" w14:textId="5FC0ABBC" w:rsidR="007B029A" w:rsidRPr="00F24D8C" w:rsidRDefault="007B029A" w:rsidP="00704AED">
      <w:pPr>
        <w:pStyle w:val="PargrafodaLista"/>
        <w:numPr>
          <w:ilvl w:val="0"/>
          <w:numId w:val="1"/>
        </w:numPr>
        <w:tabs>
          <w:tab w:val="left" w:pos="426"/>
        </w:tabs>
        <w:spacing w:line="360" w:lineRule="auto"/>
        <w:ind w:left="0" w:firstLine="0"/>
        <w:jc w:val="both"/>
        <w:rPr>
          <w:rFonts w:ascii="Times New Roman" w:hAnsi="Times New Roman" w:cs="Times New Roman"/>
          <w:b/>
        </w:rPr>
      </w:pPr>
      <w:r w:rsidRPr="00F24D8C">
        <w:rPr>
          <w:rFonts w:ascii="Times New Roman" w:hAnsi="Times New Roman" w:cs="Times New Roman"/>
          <w:b/>
        </w:rPr>
        <w:t>REQUISITOS DA CONTRATAÇÃO</w:t>
      </w:r>
    </w:p>
    <w:p w14:paraId="193D632A" w14:textId="6D41737B" w:rsidR="007B029A" w:rsidRPr="00F24D8C" w:rsidRDefault="007B029A"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Subcontratação</w:t>
      </w:r>
    </w:p>
    <w:p w14:paraId="6D3BA3F0" w14:textId="77777777" w:rsidR="007B029A" w:rsidRPr="00F24D8C" w:rsidRDefault="007B029A" w:rsidP="00704AED">
      <w:pPr>
        <w:pStyle w:val="PargrafodaLista"/>
        <w:numPr>
          <w:ilvl w:val="2"/>
          <w:numId w:val="1"/>
        </w:numPr>
        <w:tabs>
          <w:tab w:val="left" w:pos="426"/>
        </w:tabs>
        <w:spacing w:line="360" w:lineRule="auto"/>
        <w:ind w:left="0" w:firstLine="0"/>
        <w:rPr>
          <w:rFonts w:ascii="Times New Roman" w:hAnsi="Times New Roman" w:cs="Times New Roman"/>
          <w:color w:val="000000"/>
        </w:rPr>
      </w:pPr>
      <w:r w:rsidRPr="00F24D8C">
        <w:rPr>
          <w:rFonts w:ascii="Times New Roman" w:hAnsi="Times New Roman" w:cs="Times New Roman"/>
          <w:color w:val="000000"/>
        </w:rPr>
        <w:t xml:space="preserve">Não é admitida a subcontratação do objeto contratual. </w:t>
      </w:r>
    </w:p>
    <w:p w14:paraId="072F7787" w14:textId="66C93175" w:rsidR="007B029A" w:rsidRPr="00F24D8C" w:rsidRDefault="007B029A"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Garantia da contratação</w:t>
      </w:r>
    </w:p>
    <w:p w14:paraId="0176F040" w14:textId="612529D4" w:rsidR="00DD7D84" w:rsidRPr="00F24D8C" w:rsidRDefault="00DD7D84" w:rsidP="00704AED">
      <w:pPr>
        <w:pStyle w:val="PargrafodaLista"/>
        <w:numPr>
          <w:ilvl w:val="2"/>
          <w:numId w:val="1"/>
        </w:numPr>
        <w:tabs>
          <w:tab w:val="left" w:pos="426"/>
        </w:tabs>
        <w:spacing w:line="360" w:lineRule="auto"/>
        <w:ind w:left="0" w:firstLine="0"/>
        <w:jc w:val="both"/>
        <w:rPr>
          <w:rFonts w:ascii="Times New Roman" w:hAnsi="Times New Roman" w:cs="Times New Roman"/>
          <w:color w:val="000000"/>
        </w:rPr>
      </w:pPr>
      <w:r w:rsidRPr="00F24D8C">
        <w:rPr>
          <w:rFonts w:ascii="Times New Roman" w:hAnsi="Times New Roman" w:cs="Times New Roman"/>
          <w:color w:val="000000"/>
        </w:rPr>
        <w:t>Não haverá exigência da garantia da contratação dos artigos 96 e seguintes da Lei nº 14.133, de 2021, pelas razões constantes do Estudo Técnico Preliminar.</w:t>
      </w:r>
    </w:p>
    <w:p w14:paraId="4F52AE37" w14:textId="6FF69E73" w:rsidR="009358BE" w:rsidRPr="00F24D8C" w:rsidRDefault="009358BE" w:rsidP="00704AED">
      <w:pPr>
        <w:pStyle w:val="PargrafodaLista"/>
        <w:numPr>
          <w:ilvl w:val="2"/>
          <w:numId w:val="1"/>
        </w:numPr>
        <w:tabs>
          <w:tab w:val="left" w:pos="426"/>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No caso de seguro-garantia sua apresentação deverá ocorrer, no máximo, até a data de assinatura do contrato. </w:t>
      </w:r>
    </w:p>
    <w:p w14:paraId="69C29263" w14:textId="5286D8AB" w:rsidR="009358BE" w:rsidRDefault="009358BE" w:rsidP="00704AED">
      <w:pPr>
        <w:pStyle w:val="PargrafodaLista"/>
        <w:numPr>
          <w:ilvl w:val="2"/>
          <w:numId w:val="1"/>
        </w:numPr>
        <w:tabs>
          <w:tab w:val="left" w:pos="426"/>
        </w:tabs>
        <w:spacing w:line="360" w:lineRule="auto"/>
        <w:ind w:left="0" w:firstLine="0"/>
        <w:jc w:val="both"/>
        <w:rPr>
          <w:rFonts w:ascii="Times New Roman" w:hAnsi="Times New Roman" w:cs="Times New Roman"/>
        </w:rPr>
      </w:pPr>
      <w:r w:rsidRPr="00F24D8C">
        <w:rPr>
          <w:rFonts w:ascii="Times New Roman" w:hAnsi="Times New Roman" w:cs="Times New Roman"/>
        </w:rPr>
        <w:t>O contrato oferece maior detalhamento das regras que serão aplicadas em relação à garantia da contratação;</w:t>
      </w:r>
    </w:p>
    <w:p w14:paraId="218E18DD" w14:textId="77777777" w:rsidR="00704AED" w:rsidRPr="00F24D8C" w:rsidRDefault="00704AED" w:rsidP="00704AED">
      <w:pPr>
        <w:pStyle w:val="PargrafodaLista"/>
        <w:tabs>
          <w:tab w:val="left" w:pos="426"/>
        </w:tabs>
        <w:spacing w:line="360" w:lineRule="auto"/>
        <w:ind w:left="0" w:firstLine="0"/>
        <w:jc w:val="both"/>
        <w:rPr>
          <w:rFonts w:ascii="Times New Roman" w:hAnsi="Times New Roman" w:cs="Times New Roman"/>
        </w:rPr>
      </w:pPr>
    </w:p>
    <w:p w14:paraId="5E940999" w14:textId="4BB6C631" w:rsidR="00852813" w:rsidRPr="00F24D8C" w:rsidRDefault="00852813" w:rsidP="00704AED">
      <w:pPr>
        <w:pStyle w:val="Nivel01"/>
        <w:numPr>
          <w:ilvl w:val="0"/>
          <w:numId w:val="1"/>
        </w:numPr>
        <w:tabs>
          <w:tab w:val="clear" w:pos="567"/>
          <w:tab w:val="left" w:pos="284"/>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MODELO DE EXECUÇÃO DO OBJETO</w:t>
      </w:r>
    </w:p>
    <w:p w14:paraId="2EE98282" w14:textId="77777777" w:rsidR="009358BE" w:rsidRPr="00F24D8C" w:rsidRDefault="009358BE" w:rsidP="00704AED">
      <w:pPr>
        <w:pStyle w:val="Nivel01"/>
        <w:numPr>
          <w:ilvl w:val="1"/>
          <w:numId w:val="1"/>
        </w:numPr>
        <w:spacing w:before="0" w:line="360" w:lineRule="auto"/>
        <w:ind w:left="0" w:firstLine="0"/>
        <w:rPr>
          <w:rFonts w:ascii="Times New Roman" w:hAnsi="Times New Roman" w:cs="Times New Roman"/>
          <w:b w:val="0"/>
          <w:bCs w:val="0"/>
          <w:sz w:val="24"/>
          <w:szCs w:val="24"/>
        </w:rPr>
      </w:pPr>
      <w:r w:rsidRPr="00F24D8C">
        <w:rPr>
          <w:rFonts w:ascii="Times New Roman" w:hAnsi="Times New Roman" w:cs="Times New Roman"/>
          <w:b w:val="0"/>
          <w:bCs w:val="0"/>
          <w:sz w:val="24"/>
          <w:szCs w:val="24"/>
        </w:rPr>
        <w:t xml:space="preserve">A execução do objeto seguirá a seguinte dinâmica: </w:t>
      </w:r>
    </w:p>
    <w:p w14:paraId="2F2F848B" w14:textId="3660CD52" w:rsidR="00B44A75" w:rsidRPr="00F24D8C" w:rsidRDefault="00B44A75" w:rsidP="00704AED">
      <w:pPr>
        <w:pStyle w:val="Nivel2"/>
        <w:numPr>
          <w:ilvl w:val="2"/>
          <w:numId w:val="1"/>
        </w:numPr>
        <w:spacing w:before="0" w:after="0" w:line="360" w:lineRule="auto"/>
        <w:ind w:left="0" w:firstLine="0"/>
        <w:rPr>
          <w:rFonts w:ascii="Times New Roman" w:hAnsi="Times New Roman" w:cs="Times New Roman"/>
          <w:color w:val="auto"/>
          <w:sz w:val="24"/>
          <w:szCs w:val="24"/>
        </w:rPr>
      </w:pPr>
      <w:r w:rsidRPr="00F24D8C">
        <w:rPr>
          <w:rFonts w:ascii="Times New Roman" w:eastAsiaTheme="majorEastAsia" w:hAnsi="Times New Roman" w:cs="Times New Roman"/>
          <w:color w:val="auto"/>
          <w:sz w:val="24"/>
          <w:szCs w:val="24"/>
        </w:rPr>
        <w:t xml:space="preserve">A execução dos serviços será realizada de acordo com a demanda estipulada pela </w:t>
      </w:r>
      <w:r w:rsidR="00223F8B" w:rsidRPr="00F24D8C">
        <w:rPr>
          <w:rFonts w:ascii="Times New Roman" w:eastAsiaTheme="majorEastAsia" w:hAnsi="Times New Roman" w:cs="Times New Roman"/>
          <w:color w:val="auto"/>
          <w:sz w:val="24"/>
          <w:szCs w:val="24"/>
        </w:rPr>
        <w:t>Contratante</w:t>
      </w:r>
      <w:r w:rsidR="0046103B" w:rsidRPr="00F24D8C">
        <w:rPr>
          <w:rFonts w:ascii="Times New Roman" w:eastAsiaTheme="majorEastAsia" w:hAnsi="Times New Roman" w:cs="Times New Roman"/>
          <w:color w:val="auto"/>
          <w:sz w:val="24"/>
          <w:szCs w:val="24"/>
        </w:rPr>
        <w:t xml:space="preserve"> e autorizado expressamente pelo </w:t>
      </w:r>
      <w:r w:rsidR="006E1C0C" w:rsidRPr="00F24D8C">
        <w:rPr>
          <w:rFonts w:ascii="Times New Roman" w:eastAsiaTheme="majorEastAsia" w:hAnsi="Times New Roman" w:cs="Times New Roman"/>
          <w:color w:val="auto"/>
          <w:sz w:val="24"/>
          <w:szCs w:val="24"/>
        </w:rPr>
        <w:t>setor responsável</w:t>
      </w:r>
      <w:r w:rsidRPr="00F24D8C">
        <w:rPr>
          <w:rFonts w:ascii="Times New Roman" w:eastAsiaTheme="majorEastAsia" w:hAnsi="Times New Roman" w:cs="Times New Roman"/>
          <w:color w:val="auto"/>
          <w:sz w:val="24"/>
          <w:szCs w:val="24"/>
        </w:rPr>
        <w:t>, com os respectivos quantitativos, prazo de execução, datas, horários e local de realização da atividade, e demais condições necessárias, em decorrência da dimensão e complexidade da ação pretendida</w:t>
      </w:r>
      <w:r w:rsidRPr="00F24D8C">
        <w:rPr>
          <w:rFonts w:ascii="Times New Roman" w:hAnsi="Times New Roman" w:cs="Times New Roman"/>
          <w:color w:val="auto"/>
          <w:sz w:val="24"/>
          <w:szCs w:val="24"/>
        </w:rPr>
        <w:t>;</w:t>
      </w:r>
    </w:p>
    <w:p w14:paraId="103279F4" w14:textId="12E573DD" w:rsidR="009F2B25" w:rsidRDefault="006504D4" w:rsidP="00704AED">
      <w:pPr>
        <w:pStyle w:val="Nivel2"/>
        <w:numPr>
          <w:ilvl w:val="2"/>
          <w:numId w:val="1"/>
        </w:numPr>
        <w:spacing w:before="0" w:after="0" w:line="360" w:lineRule="auto"/>
        <w:ind w:left="0" w:firstLine="0"/>
        <w:rPr>
          <w:rFonts w:ascii="Times New Roman" w:hAnsi="Times New Roman" w:cs="Times New Roman"/>
          <w:color w:val="auto"/>
          <w:sz w:val="24"/>
          <w:szCs w:val="24"/>
        </w:rPr>
      </w:pPr>
      <w:r w:rsidRPr="00F24D8C">
        <w:rPr>
          <w:rFonts w:ascii="Times New Roman" w:hAnsi="Times New Roman" w:cs="Times New Roman"/>
          <w:color w:val="auto"/>
          <w:sz w:val="24"/>
          <w:szCs w:val="24"/>
        </w:rPr>
        <w:t xml:space="preserve">A prestação dos serviços e fornecimento dos produtos deverão ser executados de forma imediata, não podendo ultrapassar o prazo máximo de </w:t>
      </w:r>
      <w:r w:rsidR="00716A1A" w:rsidRPr="00F24D8C">
        <w:rPr>
          <w:rFonts w:ascii="Times New Roman" w:hAnsi="Times New Roman" w:cs="Times New Roman"/>
          <w:color w:val="auto"/>
          <w:sz w:val="24"/>
          <w:szCs w:val="24"/>
        </w:rPr>
        <w:t>2</w:t>
      </w:r>
      <w:r w:rsidRPr="00F24D8C">
        <w:rPr>
          <w:rFonts w:ascii="Times New Roman" w:hAnsi="Times New Roman" w:cs="Times New Roman"/>
          <w:color w:val="auto"/>
          <w:sz w:val="24"/>
          <w:szCs w:val="24"/>
        </w:rPr>
        <w:t xml:space="preserve"> (</w:t>
      </w:r>
      <w:r w:rsidR="00716A1A" w:rsidRPr="00F24D8C">
        <w:rPr>
          <w:rFonts w:ascii="Times New Roman" w:hAnsi="Times New Roman" w:cs="Times New Roman"/>
          <w:color w:val="auto"/>
          <w:sz w:val="24"/>
          <w:szCs w:val="24"/>
        </w:rPr>
        <w:t>duas</w:t>
      </w:r>
      <w:r w:rsidRPr="00F24D8C">
        <w:rPr>
          <w:rFonts w:ascii="Times New Roman" w:hAnsi="Times New Roman" w:cs="Times New Roman"/>
          <w:color w:val="auto"/>
          <w:sz w:val="24"/>
          <w:szCs w:val="24"/>
        </w:rPr>
        <w:t xml:space="preserve">) horas, após a comunicação do </w:t>
      </w:r>
      <w:r w:rsidRPr="00F24D8C">
        <w:rPr>
          <w:rFonts w:ascii="Times New Roman" w:hAnsi="Times New Roman" w:cs="Times New Roman"/>
          <w:color w:val="auto"/>
          <w:sz w:val="24"/>
          <w:szCs w:val="24"/>
        </w:rPr>
        <w:lastRenderedPageBreak/>
        <w:t>setor responsável, observando as características apresentadas pela administração</w:t>
      </w:r>
      <w:r w:rsidR="00716A1A" w:rsidRPr="00F24D8C">
        <w:rPr>
          <w:rFonts w:ascii="Times New Roman" w:hAnsi="Times New Roman" w:cs="Times New Roman"/>
          <w:color w:val="auto"/>
          <w:sz w:val="24"/>
          <w:szCs w:val="24"/>
        </w:rPr>
        <w:t xml:space="preserve">, </w:t>
      </w:r>
      <w:r w:rsidRPr="00F24D8C">
        <w:rPr>
          <w:rFonts w:ascii="Times New Roman" w:hAnsi="Times New Roman" w:cs="Times New Roman"/>
          <w:color w:val="auto"/>
          <w:sz w:val="24"/>
          <w:szCs w:val="24"/>
        </w:rPr>
        <w:t>especificadas na proposta apresentada</w:t>
      </w:r>
      <w:r w:rsidR="00716A1A" w:rsidRPr="00F24D8C">
        <w:rPr>
          <w:rFonts w:ascii="Times New Roman" w:hAnsi="Times New Roman" w:cs="Times New Roman"/>
          <w:color w:val="auto"/>
          <w:sz w:val="24"/>
          <w:szCs w:val="24"/>
        </w:rPr>
        <w:t xml:space="preserve"> ou declaração de óbito;</w:t>
      </w:r>
    </w:p>
    <w:p w14:paraId="5773C939" w14:textId="41D9A5E0" w:rsidR="00AA14B5" w:rsidRPr="00F24D8C" w:rsidRDefault="00E26566" w:rsidP="00704AED">
      <w:pPr>
        <w:pStyle w:val="Nivel2"/>
        <w:numPr>
          <w:ilvl w:val="2"/>
          <w:numId w:val="1"/>
        </w:numPr>
        <w:spacing w:before="0" w:after="0" w:line="360" w:lineRule="auto"/>
        <w:ind w:left="0" w:firstLine="0"/>
        <w:rPr>
          <w:rFonts w:ascii="Times New Roman" w:hAnsi="Times New Roman" w:cs="Times New Roman"/>
          <w:color w:val="auto"/>
          <w:sz w:val="24"/>
          <w:szCs w:val="24"/>
        </w:rPr>
      </w:pPr>
      <w:r w:rsidRPr="00F24D8C">
        <w:rPr>
          <w:rFonts w:ascii="Times New Roman" w:hAnsi="Times New Roman" w:cs="Times New Roman"/>
          <w:color w:val="auto"/>
          <w:sz w:val="24"/>
          <w:szCs w:val="24"/>
        </w:rPr>
        <w:t>O fornecimento dos serviços realizados pela Contratada será</w:t>
      </w:r>
      <w:r w:rsidR="00AA14B5" w:rsidRPr="00F24D8C">
        <w:rPr>
          <w:rFonts w:ascii="Times New Roman" w:hAnsi="Times New Roman" w:cs="Times New Roman"/>
          <w:color w:val="auto"/>
          <w:sz w:val="24"/>
          <w:szCs w:val="24"/>
        </w:rPr>
        <w:t xml:space="preserve"> feito de acordo com as necessidades da Contratante, previamente definidas e obedecendo os prazos máximos </w:t>
      </w:r>
      <w:r w:rsidR="00CB3313" w:rsidRPr="00F24D8C">
        <w:rPr>
          <w:rFonts w:ascii="Times New Roman" w:hAnsi="Times New Roman" w:cs="Times New Roman"/>
          <w:color w:val="auto"/>
          <w:sz w:val="24"/>
          <w:szCs w:val="24"/>
        </w:rPr>
        <w:t>estabelecidos.</w:t>
      </w:r>
    </w:p>
    <w:p w14:paraId="4CFC9021" w14:textId="1D7EC6D3" w:rsidR="00B44A75" w:rsidRPr="00F24D8C" w:rsidRDefault="00B44A75" w:rsidP="00704AED">
      <w:pPr>
        <w:pStyle w:val="Nivel2"/>
        <w:numPr>
          <w:ilvl w:val="2"/>
          <w:numId w:val="1"/>
        </w:numPr>
        <w:spacing w:before="0" w:after="0" w:line="360" w:lineRule="auto"/>
        <w:ind w:left="0" w:firstLine="0"/>
        <w:rPr>
          <w:rFonts w:ascii="Times New Roman" w:hAnsi="Times New Roman" w:cs="Times New Roman"/>
          <w:color w:val="auto"/>
          <w:sz w:val="24"/>
          <w:szCs w:val="24"/>
        </w:rPr>
      </w:pPr>
      <w:r w:rsidRPr="00F24D8C">
        <w:rPr>
          <w:rFonts w:ascii="Times New Roman" w:hAnsi="Times New Roman" w:cs="Times New Roman"/>
          <w:color w:val="auto"/>
          <w:sz w:val="24"/>
          <w:szCs w:val="24"/>
        </w:rPr>
        <w:t xml:space="preserve">A Contratada deverá realizar os levantamentos necessários de todos os itens e quantitativos indispensáveis à </w:t>
      </w:r>
      <w:r w:rsidR="006504D4" w:rsidRPr="00F24D8C">
        <w:rPr>
          <w:rFonts w:ascii="Times New Roman" w:hAnsi="Times New Roman" w:cs="Times New Roman"/>
          <w:color w:val="auto"/>
          <w:sz w:val="24"/>
          <w:szCs w:val="24"/>
        </w:rPr>
        <w:t>disponibilização</w:t>
      </w:r>
      <w:r w:rsidRPr="00F24D8C">
        <w:rPr>
          <w:rFonts w:ascii="Times New Roman" w:hAnsi="Times New Roman" w:cs="Times New Roman"/>
          <w:color w:val="auto"/>
          <w:sz w:val="24"/>
          <w:szCs w:val="24"/>
        </w:rPr>
        <w:t xml:space="preserve"> tempestiva do</w:t>
      </w:r>
      <w:r w:rsidR="006504D4" w:rsidRPr="00F24D8C">
        <w:rPr>
          <w:rFonts w:ascii="Times New Roman" w:hAnsi="Times New Roman" w:cs="Times New Roman"/>
          <w:color w:val="auto"/>
          <w:sz w:val="24"/>
          <w:szCs w:val="24"/>
        </w:rPr>
        <w:t>s</w:t>
      </w:r>
      <w:r w:rsidRPr="00F24D8C">
        <w:rPr>
          <w:rFonts w:ascii="Times New Roman" w:hAnsi="Times New Roman" w:cs="Times New Roman"/>
          <w:color w:val="auto"/>
          <w:sz w:val="24"/>
          <w:szCs w:val="24"/>
        </w:rPr>
        <w:t xml:space="preserve"> </w:t>
      </w:r>
      <w:r w:rsidR="006504D4" w:rsidRPr="00F24D8C">
        <w:rPr>
          <w:rFonts w:ascii="Times New Roman" w:hAnsi="Times New Roman" w:cs="Times New Roman"/>
          <w:color w:val="auto"/>
          <w:sz w:val="24"/>
          <w:szCs w:val="24"/>
        </w:rPr>
        <w:t xml:space="preserve">materiais </w:t>
      </w:r>
      <w:r w:rsidR="00B21797" w:rsidRPr="00F24D8C">
        <w:rPr>
          <w:rFonts w:ascii="Times New Roman" w:hAnsi="Times New Roman" w:cs="Times New Roman"/>
          <w:color w:val="auto"/>
          <w:sz w:val="24"/>
          <w:szCs w:val="24"/>
        </w:rPr>
        <w:t>indispensáveis</w:t>
      </w:r>
      <w:r w:rsidR="006504D4" w:rsidRPr="00F24D8C">
        <w:rPr>
          <w:rFonts w:ascii="Times New Roman" w:hAnsi="Times New Roman" w:cs="Times New Roman"/>
          <w:color w:val="auto"/>
          <w:sz w:val="24"/>
          <w:szCs w:val="24"/>
        </w:rPr>
        <w:t xml:space="preserve"> à prestação dos serviços</w:t>
      </w:r>
      <w:r w:rsidRPr="00F24D8C">
        <w:rPr>
          <w:rFonts w:ascii="Times New Roman" w:hAnsi="Times New Roman" w:cs="Times New Roman"/>
          <w:color w:val="auto"/>
          <w:sz w:val="24"/>
          <w:szCs w:val="24"/>
        </w:rPr>
        <w:t>;</w:t>
      </w:r>
    </w:p>
    <w:p w14:paraId="10320E58" w14:textId="4A64388E" w:rsidR="00B44A75" w:rsidRPr="00F24D8C" w:rsidRDefault="00B44A75"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 xml:space="preserve">A </w:t>
      </w:r>
      <w:r w:rsidR="00223F8B" w:rsidRPr="00F24D8C">
        <w:rPr>
          <w:rStyle w:val="fontstyle01"/>
          <w:rFonts w:ascii="Times New Roman" w:hAnsi="Times New Roman" w:cs="Times New Roman"/>
          <w:color w:val="auto"/>
        </w:rPr>
        <w:t>Contratante</w:t>
      </w:r>
      <w:r w:rsidRPr="00F24D8C">
        <w:rPr>
          <w:rStyle w:val="fontstyle01"/>
          <w:rFonts w:ascii="Times New Roman" w:hAnsi="Times New Roman" w:cs="Times New Roman"/>
          <w:color w:val="auto"/>
        </w:rPr>
        <w:t xml:space="preserve"> efetuará a conferência do material </w:t>
      </w:r>
      <w:r w:rsidR="006504D4" w:rsidRPr="00F24D8C">
        <w:rPr>
          <w:rStyle w:val="fontstyle01"/>
          <w:rFonts w:ascii="Times New Roman" w:hAnsi="Times New Roman" w:cs="Times New Roman"/>
          <w:color w:val="auto"/>
        </w:rPr>
        <w:t>apresentado</w:t>
      </w:r>
      <w:r w:rsidRPr="00F24D8C">
        <w:rPr>
          <w:rStyle w:val="fontstyle01"/>
          <w:rFonts w:ascii="Times New Roman" w:hAnsi="Times New Roman" w:cs="Times New Roman"/>
          <w:color w:val="auto"/>
        </w:rPr>
        <w:t xml:space="preserve"> para comprovar a fiel e correta execução dos serviços;</w:t>
      </w:r>
    </w:p>
    <w:p w14:paraId="6B5CFCF7" w14:textId="67940F21" w:rsidR="00B44A75" w:rsidRPr="00F24D8C" w:rsidRDefault="00B44A75"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A Contratada ficará à disposição da Administração Pública para eventuais atendimentos de emergência;</w:t>
      </w:r>
    </w:p>
    <w:p w14:paraId="647D5624" w14:textId="0A3254A6" w:rsidR="00E46307" w:rsidRPr="00F24D8C" w:rsidRDefault="006504D4"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O serviço deverá obedecer às exigências legais, normas do fabricante, padrões de qualidade e especificações técnicas exigidas no termo de referência;</w:t>
      </w:r>
    </w:p>
    <w:p w14:paraId="23AFA804" w14:textId="7C5E57E3" w:rsidR="009F610C" w:rsidRPr="00F24D8C" w:rsidRDefault="006504D4"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A qualidade do serviço fornecido é de inteira responsabilidade do contratado</w:t>
      </w:r>
      <w:r w:rsidR="009F610C" w:rsidRPr="00F24D8C">
        <w:rPr>
          <w:rStyle w:val="fontstyle01"/>
          <w:rFonts w:ascii="Times New Roman" w:hAnsi="Times New Roman" w:cs="Times New Roman"/>
          <w:color w:val="auto"/>
        </w:rPr>
        <w:t>;</w:t>
      </w:r>
    </w:p>
    <w:p w14:paraId="69617601" w14:textId="09FF944F" w:rsidR="00B44A75" w:rsidRPr="00F24D8C" w:rsidRDefault="00B44A75" w:rsidP="00704AED">
      <w:pPr>
        <w:pStyle w:val="Nivel2"/>
        <w:numPr>
          <w:ilvl w:val="2"/>
          <w:numId w:val="1"/>
        </w:numPr>
        <w:spacing w:before="0" w:after="0" w:line="360" w:lineRule="auto"/>
        <w:ind w:left="0" w:firstLine="0"/>
        <w:rPr>
          <w:rFonts w:ascii="Times New Roman" w:hAnsi="Times New Roman" w:cs="Times New Roman"/>
          <w:color w:val="auto"/>
          <w:sz w:val="24"/>
          <w:szCs w:val="24"/>
        </w:rPr>
      </w:pPr>
      <w:r w:rsidRPr="00F24D8C">
        <w:rPr>
          <w:rStyle w:val="fontstyle01"/>
          <w:rFonts w:ascii="Times New Roman" w:hAnsi="Times New Roman" w:cs="Times New Roman"/>
          <w:color w:val="auto"/>
        </w:rPr>
        <w:t xml:space="preserve">Os serviços deverão ser executados por empregados habilitados e com conhecimentos básicos dos serviços a serem </w:t>
      </w:r>
      <w:r w:rsidR="006504D4" w:rsidRPr="00F24D8C">
        <w:rPr>
          <w:rStyle w:val="fontstyle01"/>
          <w:rFonts w:ascii="Times New Roman" w:hAnsi="Times New Roman" w:cs="Times New Roman"/>
          <w:color w:val="auto"/>
        </w:rPr>
        <w:t>realizados</w:t>
      </w:r>
      <w:r w:rsidRPr="00F24D8C">
        <w:rPr>
          <w:rStyle w:val="fontstyle01"/>
          <w:rFonts w:ascii="Times New Roman" w:hAnsi="Times New Roman" w:cs="Times New Roman"/>
          <w:color w:val="auto"/>
        </w:rPr>
        <w:t xml:space="preserve">, em conformidade com </w:t>
      </w:r>
      <w:r w:rsidRPr="00F24D8C">
        <w:rPr>
          <w:rFonts w:ascii="Times New Roman" w:hAnsi="Times New Roman" w:cs="Times New Roman"/>
          <w:color w:val="auto"/>
          <w:sz w:val="24"/>
          <w:szCs w:val="24"/>
        </w:rPr>
        <w:t>as normas e determinações em vigor, obedecendo aos padrões de segurança e higiene do trabalho;</w:t>
      </w:r>
    </w:p>
    <w:p w14:paraId="5AF90251" w14:textId="77777777" w:rsidR="00B44A75" w:rsidRPr="00F24D8C" w:rsidRDefault="00B44A75"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A Contratada deverá apresentar os empregados devidamente uniformizados e identificados por meio de crachá, além de provê-los com equipamentos de proteção individual –</w:t>
      </w:r>
      <w:r w:rsidRPr="00F24D8C">
        <w:rPr>
          <w:rFonts w:ascii="Times New Roman" w:hAnsi="Times New Roman" w:cs="Times New Roman"/>
          <w:color w:val="auto"/>
          <w:sz w:val="24"/>
          <w:szCs w:val="24"/>
        </w:rPr>
        <w:br/>
      </w:r>
      <w:r w:rsidRPr="00F24D8C">
        <w:rPr>
          <w:rStyle w:val="fontstyle01"/>
          <w:rFonts w:ascii="Times New Roman" w:hAnsi="Times New Roman" w:cs="Times New Roman"/>
          <w:color w:val="auto"/>
        </w:rPr>
        <w:t>EPI, quando for o caso;</w:t>
      </w:r>
    </w:p>
    <w:p w14:paraId="1DDAC43B" w14:textId="77777777" w:rsidR="00B44A75" w:rsidRPr="00F24D8C" w:rsidRDefault="00B44A75"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As despesas referentes à aquisição, manutenção e fornecimento de equipamentos e todos os materiais e/ou produtos a serem utilizados nos serviços, correrão por conta da Contratada e deverão ser de primeira qualidade;</w:t>
      </w:r>
    </w:p>
    <w:p w14:paraId="6CA6C700" w14:textId="1E9ED7B0" w:rsidR="00B44A75" w:rsidRPr="00F24D8C" w:rsidRDefault="00B44A75"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 xml:space="preserve">A Contratada deverá providenciar a imediata correção das deficiências, falhas ou irregularidades constatadas pela </w:t>
      </w:r>
      <w:r w:rsidR="00223F8B" w:rsidRPr="00F24D8C">
        <w:rPr>
          <w:rStyle w:val="fontstyle01"/>
          <w:rFonts w:ascii="Times New Roman" w:hAnsi="Times New Roman" w:cs="Times New Roman"/>
          <w:color w:val="auto"/>
        </w:rPr>
        <w:t>Contratante</w:t>
      </w:r>
      <w:r w:rsidRPr="00F24D8C">
        <w:rPr>
          <w:rStyle w:val="fontstyle01"/>
          <w:rFonts w:ascii="Times New Roman" w:hAnsi="Times New Roman" w:cs="Times New Roman"/>
          <w:color w:val="auto"/>
        </w:rPr>
        <w:t>, referentes aos serviços prestados;</w:t>
      </w:r>
    </w:p>
    <w:p w14:paraId="5B496382" w14:textId="557F970D" w:rsidR="00215BFB" w:rsidRDefault="00B44A75"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A contratada ficará obrigada a reparar, corrigir, remover ou substituir, às suas expensas, no total ou em parte, no prazo fixado pelo fiscal do contrato, dos serviços efetuados em que se verificarem vícios, defeitos ou incorreções resultantes da execução ou dos materiais empregados;</w:t>
      </w:r>
    </w:p>
    <w:p w14:paraId="1AD2A444" w14:textId="1CE67850" w:rsidR="00215BFB" w:rsidRPr="00F24D8C" w:rsidRDefault="00215BFB"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lastRenderedPageBreak/>
        <w:t>A empresa contratada deverá ficar à disposição da Administração Municipal para a realização dos serviços contratados a qualquer momento que for solicitado, em período de 24 (vinte e quatro) horas, além da realização do traslado de acordo com o necessário.</w:t>
      </w:r>
    </w:p>
    <w:p w14:paraId="50A2471D" w14:textId="3D5A05DD" w:rsidR="00AB2F48" w:rsidRPr="00F24D8C" w:rsidRDefault="00AB2F48"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Os serviços e produtos a serem executados, deverão ser de boa</w:t>
      </w:r>
      <w:r w:rsidR="006D3F07" w:rsidRPr="00F24D8C">
        <w:rPr>
          <w:rStyle w:val="fontstyle01"/>
          <w:rFonts w:ascii="Times New Roman" w:hAnsi="Times New Roman" w:cs="Times New Roman"/>
          <w:color w:val="auto"/>
        </w:rPr>
        <w:t xml:space="preserve"> </w:t>
      </w:r>
      <w:r w:rsidRPr="00F24D8C">
        <w:rPr>
          <w:rStyle w:val="fontstyle01"/>
          <w:rFonts w:ascii="Times New Roman" w:hAnsi="Times New Roman" w:cs="Times New Roman"/>
          <w:color w:val="auto"/>
        </w:rPr>
        <w:t>procedência e qualidade, bem como estarem de acordo aos regulamentos do</w:t>
      </w:r>
      <w:r w:rsidR="006D3F07" w:rsidRPr="00F24D8C">
        <w:rPr>
          <w:rStyle w:val="fontstyle01"/>
          <w:rFonts w:ascii="Times New Roman" w:hAnsi="Times New Roman" w:cs="Times New Roman"/>
          <w:color w:val="auto"/>
        </w:rPr>
        <w:t xml:space="preserve"> </w:t>
      </w:r>
      <w:r w:rsidRPr="00F24D8C">
        <w:rPr>
          <w:rStyle w:val="fontstyle01"/>
          <w:rFonts w:ascii="Times New Roman" w:hAnsi="Times New Roman" w:cs="Times New Roman"/>
          <w:color w:val="auto"/>
        </w:rPr>
        <w:t>INMETRO, ABNT, ANVISA, Normas de Segurança do Trabalho e demais agências</w:t>
      </w:r>
      <w:r w:rsidR="006D3F07" w:rsidRPr="00F24D8C">
        <w:rPr>
          <w:rStyle w:val="fontstyle01"/>
          <w:rFonts w:ascii="Times New Roman" w:hAnsi="Times New Roman" w:cs="Times New Roman"/>
          <w:color w:val="auto"/>
        </w:rPr>
        <w:t xml:space="preserve"> </w:t>
      </w:r>
      <w:r w:rsidRPr="00F24D8C">
        <w:rPr>
          <w:rStyle w:val="fontstyle01"/>
          <w:rFonts w:ascii="Times New Roman" w:hAnsi="Times New Roman" w:cs="Times New Roman"/>
          <w:color w:val="auto"/>
        </w:rPr>
        <w:t>reguladoras, atentando-se o proponente, principalmente para a prescrição do art. 39,</w:t>
      </w:r>
      <w:r w:rsidR="006D3F07" w:rsidRPr="00F24D8C">
        <w:rPr>
          <w:rStyle w:val="fontstyle01"/>
          <w:rFonts w:ascii="Times New Roman" w:hAnsi="Times New Roman" w:cs="Times New Roman"/>
          <w:color w:val="auto"/>
        </w:rPr>
        <w:t xml:space="preserve"> </w:t>
      </w:r>
      <w:r w:rsidRPr="00F24D8C">
        <w:rPr>
          <w:rStyle w:val="fontstyle01"/>
          <w:rFonts w:ascii="Times New Roman" w:hAnsi="Times New Roman" w:cs="Times New Roman"/>
          <w:color w:val="auto"/>
        </w:rPr>
        <w:t>inciso VIII da Lei n° 8078/90 (Código de Defesa do Consumidor).</w:t>
      </w:r>
    </w:p>
    <w:p w14:paraId="4A9E9FAB" w14:textId="2A1620BF" w:rsidR="00AB2F48" w:rsidRPr="00F24D8C" w:rsidRDefault="006D3F07"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Para a execução dos serviços de traslado, a empresa contratada deverá possuir veículo devidamente adaptado/adequado para o transporte de urna mortuária nos padrões dispostos na tabela referência, bem como condutor e equipe habilitados, treinados e paramentados de acordo com as normas de Segurança do Trabalho, ANVISA e demais agências reguladoras.</w:t>
      </w:r>
    </w:p>
    <w:p w14:paraId="2DF30DB0" w14:textId="0892491C" w:rsidR="006D3F07" w:rsidRPr="00F24D8C" w:rsidRDefault="00AD5A07"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Os serviços estritamente necessários ao sepultamento do corpo cadavérico humano, compreendem:</w:t>
      </w:r>
    </w:p>
    <w:p w14:paraId="324D4304" w14:textId="3C610E02" w:rsidR="00DE375A" w:rsidRPr="00F24D8C" w:rsidRDefault="00DE375A"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Remoção e transporte de cadáveres, salvo nos casos em que o transporte deva ser realizado por autoridade policial;</w:t>
      </w:r>
    </w:p>
    <w:p w14:paraId="5910BAEE" w14:textId="7263355F" w:rsidR="00DE375A" w:rsidRPr="00F24D8C" w:rsidRDefault="00DE375A"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Ornamentação e instalação mortuária de qualquer espécie;</w:t>
      </w:r>
    </w:p>
    <w:p w14:paraId="71E02B6D" w14:textId="630364C3" w:rsidR="00DE375A" w:rsidRPr="00F24D8C" w:rsidRDefault="00DE375A"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Transporte de esquife ou similar;</w:t>
      </w:r>
    </w:p>
    <w:p w14:paraId="6F0B7B81" w14:textId="6572CC33" w:rsidR="00AD5A07" w:rsidRPr="00F24D8C" w:rsidRDefault="00DE375A"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Organização de velório, com a preparação do corpo com aplicação de produtos químicos para conservação, assepsia e desodorização, tamponamento do caixão, colocação de roupas (conforme escolha da vestimenta fornecida pelos familiares) preparação da ornamentação, colocação de véu fornecido pela empresa licitante.</w:t>
      </w:r>
    </w:p>
    <w:p w14:paraId="0010BE56" w14:textId="1C1B0063" w:rsidR="00DE375A" w:rsidRPr="00F24D8C" w:rsidRDefault="004C41A4"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 xml:space="preserve">O funeral deverá ser realizado preferencialmente nas capelas municipais. </w:t>
      </w:r>
      <w:r w:rsidR="00DA258B" w:rsidRPr="00F24D8C">
        <w:rPr>
          <w:rStyle w:val="fontstyle01"/>
          <w:rFonts w:ascii="Times New Roman" w:hAnsi="Times New Roman" w:cs="Times New Roman"/>
          <w:color w:val="auto"/>
        </w:rPr>
        <w:t xml:space="preserve">Salvo nos casos em que não houver </w:t>
      </w:r>
      <w:r w:rsidR="009A1B12" w:rsidRPr="00F24D8C">
        <w:rPr>
          <w:rStyle w:val="fontstyle01"/>
          <w:rFonts w:ascii="Times New Roman" w:hAnsi="Times New Roman" w:cs="Times New Roman"/>
          <w:color w:val="auto"/>
        </w:rPr>
        <w:t xml:space="preserve">compatibilidade de horário </w:t>
      </w:r>
      <w:r w:rsidR="00D13C57" w:rsidRPr="00F24D8C">
        <w:rPr>
          <w:rStyle w:val="fontstyle01"/>
          <w:rFonts w:ascii="Times New Roman" w:hAnsi="Times New Roman" w:cs="Times New Roman"/>
          <w:color w:val="auto"/>
        </w:rPr>
        <w:t>de</w:t>
      </w:r>
      <w:r w:rsidR="009A1B12" w:rsidRPr="00F24D8C">
        <w:rPr>
          <w:rStyle w:val="fontstyle01"/>
          <w:rFonts w:ascii="Times New Roman" w:hAnsi="Times New Roman" w:cs="Times New Roman"/>
          <w:color w:val="auto"/>
        </w:rPr>
        <w:t xml:space="preserve"> funcionamento ou </w:t>
      </w:r>
      <w:r w:rsidR="00DA258B" w:rsidRPr="00F24D8C">
        <w:rPr>
          <w:rStyle w:val="fontstyle01"/>
          <w:rFonts w:ascii="Times New Roman" w:hAnsi="Times New Roman" w:cs="Times New Roman"/>
          <w:color w:val="auto"/>
        </w:rPr>
        <w:t>espaço adequado para a realização da cerimônia fúnebre na necrópole</w:t>
      </w:r>
      <w:r w:rsidRPr="00F24D8C">
        <w:rPr>
          <w:rStyle w:val="fontstyle01"/>
          <w:rFonts w:ascii="Times New Roman" w:hAnsi="Times New Roman" w:cs="Times New Roman"/>
          <w:color w:val="auto"/>
        </w:rPr>
        <w:t xml:space="preserve"> </w:t>
      </w:r>
      <w:r w:rsidR="00DA258B" w:rsidRPr="00F24D8C">
        <w:rPr>
          <w:rStyle w:val="fontstyle01"/>
          <w:rFonts w:ascii="Times New Roman" w:hAnsi="Times New Roman" w:cs="Times New Roman"/>
          <w:color w:val="auto"/>
        </w:rPr>
        <w:t>municipal</w:t>
      </w:r>
      <w:r w:rsidRPr="00F24D8C">
        <w:rPr>
          <w:rStyle w:val="fontstyle01"/>
          <w:rFonts w:ascii="Times New Roman" w:hAnsi="Times New Roman" w:cs="Times New Roman"/>
          <w:color w:val="auto"/>
        </w:rPr>
        <w:t>, a Contratada deverá dispor de espaço para, no mínimo, 45 (quarenta e cinco) pessoas</w:t>
      </w:r>
      <w:r w:rsidR="00DE375A" w:rsidRPr="00F24D8C">
        <w:rPr>
          <w:rStyle w:val="fontstyle01"/>
          <w:rFonts w:ascii="Times New Roman" w:hAnsi="Times New Roman" w:cs="Times New Roman"/>
          <w:color w:val="auto"/>
        </w:rPr>
        <w:t>.</w:t>
      </w:r>
    </w:p>
    <w:p w14:paraId="4D72A804" w14:textId="618FE763" w:rsidR="00DE375A" w:rsidRDefault="00DE375A"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A contratada deverá dispor de local adequado para preparação de corpos, conforme as normas sanitárias vigentes.</w:t>
      </w:r>
    </w:p>
    <w:p w14:paraId="19E26EC9" w14:textId="275FC4C3" w:rsidR="00DE375A" w:rsidRPr="00F24D8C" w:rsidRDefault="00DE375A"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Transporte ou traslado funerário, dentro do Município ou fora dele, na ocorrência de óbito de munícipe em outra localidade, caso seja necessário e seja autorizado pelo Município</w:t>
      </w:r>
      <w:r w:rsidR="00BF608B" w:rsidRPr="00F24D8C">
        <w:rPr>
          <w:rStyle w:val="fontstyle01"/>
          <w:rFonts w:ascii="Times New Roman" w:hAnsi="Times New Roman" w:cs="Times New Roman"/>
          <w:color w:val="auto"/>
        </w:rPr>
        <w:t xml:space="preserve"> para o local do velório</w:t>
      </w:r>
      <w:r w:rsidRPr="00F24D8C">
        <w:rPr>
          <w:rStyle w:val="fontstyle01"/>
          <w:rFonts w:ascii="Times New Roman" w:hAnsi="Times New Roman" w:cs="Times New Roman"/>
          <w:color w:val="auto"/>
        </w:rPr>
        <w:t>;</w:t>
      </w:r>
    </w:p>
    <w:p w14:paraId="4EE1FC4E" w14:textId="0DC1C3C5" w:rsidR="00BF608B" w:rsidRPr="00F24D8C" w:rsidRDefault="00BF608B"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lastRenderedPageBreak/>
        <w:t>Translado do corpo cadavérico humano para o local onde será realizado o sepultamento;</w:t>
      </w:r>
    </w:p>
    <w:p w14:paraId="2241065C" w14:textId="1B4BE84C" w:rsidR="0020410A" w:rsidRPr="00F24D8C" w:rsidRDefault="0020410A"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Caso a Contratada pague o pedágio durante a realização do translado, terá direito ao reembolso, desde que comprove o pagamento mediante apresentação dos comprovantes quando da autuação do requerimento do pagamento pelos serviços prestados no período</w:t>
      </w:r>
      <w:r w:rsidR="004E22C3" w:rsidRPr="00F24D8C">
        <w:rPr>
          <w:rStyle w:val="fontstyle01"/>
          <w:rFonts w:ascii="Times New Roman" w:hAnsi="Times New Roman" w:cs="Times New Roman"/>
          <w:color w:val="auto"/>
        </w:rPr>
        <w:t>;</w:t>
      </w:r>
    </w:p>
    <w:p w14:paraId="4A1B6275" w14:textId="1D67DEAF" w:rsidR="00A12C6C" w:rsidRPr="00F24D8C" w:rsidRDefault="00A12C6C"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O valor do pedágio não deve ser embutido no valor do serviço, mas sim destacado e cobrado à parte para evitar divergências com o custo operacional e facilitar a transparência, inclusive para fins fiscais (ICMS).</w:t>
      </w:r>
    </w:p>
    <w:p w14:paraId="242BA1AA" w14:textId="77777777" w:rsidR="009A0710" w:rsidRPr="00F24D8C" w:rsidRDefault="00A703CC"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 xml:space="preserve">O funeral e sepultamento deverão ser realizados no prazo máximo de 24 (vinte e quatro) horas após </w:t>
      </w:r>
      <w:r w:rsidR="00821E61" w:rsidRPr="00F24D8C">
        <w:rPr>
          <w:rStyle w:val="fontstyle01"/>
          <w:rFonts w:ascii="Times New Roman" w:hAnsi="Times New Roman" w:cs="Times New Roman"/>
          <w:color w:val="auto"/>
        </w:rPr>
        <w:t>a hora morte declarada na Declaração de Óbito emitida pelo hospital</w:t>
      </w:r>
      <w:r w:rsidR="00F94C06" w:rsidRPr="00F24D8C">
        <w:rPr>
          <w:rStyle w:val="fontstyle01"/>
          <w:rFonts w:ascii="Times New Roman" w:hAnsi="Times New Roman" w:cs="Times New Roman"/>
          <w:color w:val="auto"/>
        </w:rPr>
        <w:t>, independente da causa da morte ou local</w:t>
      </w:r>
      <w:r w:rsidRPr="00F24D8C">
        <w:rPr>
          <w:rStyle w:val="fontstyle01"/>
          <w:rFonts w:ascii="Times New Roman" w:hAnsi="Times New Roman" w:cs="Times New Roman"/>
          <w:color w:val="auto"/>
        </w:rPr>
        <w:t>.</w:t>
      </w:r>
      <w:r w:rsidR="007D1CFC" w:rsidRPr="00F24D8C">
        <w:rPr>
          <w:rStyle w:val="fontstyle01"/>
          <w:rFonts w:ascii="Times New Roman" w:hAnsi="Times New Roman" w:cs="Times New Roman"/>
          <w:color w:val="auto"/>
        </w:rPr>
        <w:t xml:space="preserve"> </w:t>
      </w:r>
    </w:p>
    <w:p w14:paraId="6874AD99" w14:textId="73ED0A56" w:rsidR="008E7ABF" w:rsidRPr="00F24D8C" w:rsidRDefault="009A0710"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Excepcionalmente, n</w:t>
      </w:r>
      <w:r w:rsidR="007D1CFC" w:rsidRPr="00F24D8C">
        <w:rPr>
          <w:rStyle w:val="fontstyle01"/>
          <w:rFonts w:ascii="Times New Roman" w:hAnsi="Times New Roman" w:cs="Times New Roman"/>
          <w:color w:val="auto"/>
        </w:rPr>
        <w:t xml:space="preserve">os casos em que o corpo cadavérico esteja em boas condições </w:t>
      </w:r>
      <w:r w:rsidR="00E14620" w:rsidRPr="00F24D8C">
        <w:rPr>
          <w:rStyle w:val="fontstyle01"/>
          <w:rFonts w:ascii="Times New Roman" w:hAnsi="Times New Roman" w:cs="Times New Roman"/>
          <w:color w:val="auto"/>
        </w:rPr>
        <w:t xml:space="preserve">ao chegar ao local do velório, </w:t>
      </w:r>
      <w:r w:rsidR="007D1CFC" w:rsidRPr="00F24D8C">
        <w:rPr>
          <w:rStyle w:val="fontstyle01"/>
          <w:rFonts w:ascii="Times New Roman" w:hAnsi="Times New Roman" w:cs="Times New Roman"/>
          <w:color w:val="auto"/>
        </w:rPr>
        <w:t xml:space="preserve">o prazo </w:t>
      </w:r>
      <w:r w:rsidR="00E14620" w:rsidRPr="00F24D8C">
        <w:rPr>
          <w:rStyle w:val="fontstyle01"/>
          <w:rFonts w:ascii="Times New Roman" w:hAnsi="Times New Roman" w:cs="Times New Roman"/>
          <w:color w:val="auto"/>
        </w:rPr>
        <w:t>poderá ser</w:t>
      </w:r>
      <w:r w:rsidR="007D1CFC" w:rsidRPr="00F24D8C">
        <w:rPr>
          <w:rStyle w:val="fontstyle01"/>
          <w:rFonts w:ascii="Times New Roman" w:hAnsi="Times New Roman" w:cs="Times New Roman"/>
          <w:color w:val="auto"/>
        </w:rPr>
        <w:t xml:space="preserve"> estendido em até</w:t>
      </w:r>
      <w:r w:rsidR="00E14620" w:rsidRPr="00F24D8C">
        <w:rPr>
          <w:rStyle w:val="fontstyle01"/>
          <w:rFonts w:ascii="Times New Roman" w:hAnsi="Times New Roman" w:cs="Times New Roman"/>
          <w:color w:val="auto"/>
        </w:rPr>
        <w:t xml:space="preserve"> 60 (sessenta) minutos </w:t>
      </w:r>
      <w:r w:rsidR="002E1F43" w:rsidRPr="00F24D8C">
        <w:rPr>
          <w:rStyle w:val="fontstyle01"/>
          <w:rFonts w:ascii="Times New Roman" w:hAnsi="Times New Roman" w:cs="Times New Roman"/>
          <w:color w:val="auto"/>
        </w:rPr>
        <w:t xml:space="preserve">em respeito às tradições religiosas do núcleo familiar, </w:t>
      </w:r>
      <w:r w:rsidR="007D1CFC" w:rsidRPr="00F24D8C">
        <w:rPr>
          <w:rStyle w:val="fontstyle01"/>
          <w:rFonts w:ascii="Times New Roman" w:hAnsi="Times New Roman" w:cs="Times New Roman"/>
          <w:color w:val="auto"/>
        </w:rPr>
        <w:t>facilita</w:t>
      </w:r>
      <w:r w:rsidRPr="00F24D8C">
        <w:rPr>
          <w:rStyle w:val="fontstyle01"/>
          <w:rFonts w:ascii="Times New Roman" w:hAnsi="Times New Roman" w:cs="Times New Roman"/>
          <w:color w:val="auto"/>
        </w:rPr>
        <w:t>ção</w:t>
      </w:r>
      <w:r w:rsidR="007D1CFC" w:rsidRPr="00F24D8C">
        <w:rPr>
          <w:rStyle w:val="fontstyle01"/>
          <w:rFonts w:ascii="Times New Roman" w:hAnsi="Times New Roman" w:cs="Times New Roman"/>
          <w:color w:val="auto"/>
        </w:rPr>
        <w:t xml:space="preserve"> </w:t>
      </w:r>
      <w:r w:rsidRPr="00F24D8C">
        <w:rPr>
          <w:rStyle w:val="fontstyle01"/>
          <w:rFonts w:ascii="Times New Roman" w:hAnsi="Times New Roman" w:cs="Times New Roman"/>
          <w:color w:val="auto"/>
        </w:rPr>
        <w:t>d</w:t>
      </w:r>
      <w:r w:rsidR="007D1CFC" w:rsidRPr="00F24D8C">
        <w:rPr>
          <w:rStyle w:val="fontstyle01"/>
          <w:rFonts w:ascii="Times New Roman" w:hAnsi="Times New Roman" w:cs="Times New Roman"/>
          <w:color w:val="auto"/>
        </w:rPr>
        <w:t xml:space="preserve">o processo de luto </w:t>
      </w:r>
      <w:r w:rsidR="00E14620" w:rsidRPr="00F24D8C">
        <w:rPr>
          <w:rStyle w:val="fontstyle01"/>
          <w:rFonts w:ascii="Times New Roman" w:hAnsi="Times New Roman" w:cs="Times New Roman"/>
          <w:color w:val="auto"/>
        </w:rPr>
        <w:t>ou</w:t>
      </w:r>
      <w:r w:rsidR="007D1CFC" w:rsidRPr="00F24D8C">
        <w:rPr>
          <w:rStyle w:val="fontstyle01"/>
          <w:rFonts w:ascii="Times New Roman" w:hAnsi="Times New Roman" w:cs="Times New Roman"/>
          <w:color w:val="auto"/>
        </w:rPr>
        <w:t xml:space="preserve"> permi</w:t>
      </w:r>
      <w:r w:rsidRPr="00F24D8C">
        <w:rPr>
          <w:rStyle w:val="fontstyle01"/>
          <w:rFonts w:ascii="Times New Roman" w:hAnsi="Times New Roman" w:cs="Times New Roman"/>
          <w:color w:val="auto"/>
        </w:rPr>
        <w:t>ssão de</w:t>
      </w:r>
      <w:r w:rsidR="007D1CFC" w:rsidRPr="00F24D8C">
        <w:rPr>
          <w:rStyle w:val="fontstyle01"/>
          <w:rFonts w:ascii="Times New Roman" w:hAnsi="Times New Roman" w:cs="Times New Roman"/>
          <w:color w:val="auto"/>
        </w:rPr>
        <w:t xml:space="preserve"> despedidas rápidas</w:t>
      </w:r>
      <w:r w:rsidR="00E14620" w:rsidRPr="00F24D8C">
        <w:rPr>
          <w:rStyle w:val="fontstyle01"/>
          <w:rFonts w:ascii="Times New Roman" w:hAnsi="Times New Roman" w:cs="Times New Roman"/>
          <w:color w:val="auto"/>
        </w:rPr>
        <w:t>;</w:t>
      </w:r>
    </w:p>
    <w:p w14:paraId="34D6AFC0" w14:textId="1BD12020" w:rsidR="00A12C6C" w:rsidRPr="00F24D8C" w:rsidRDefault="00A703CC"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 xml:space="preserve">O </w:t>
      </w:r>
      <w:r w:rsidR="008E7ABF" w:rsidRPr="00F24D8C">
        <w:rPr>
          <w:rStyle w:val="fontstyle01"/>
          <w:rFonts w:ascii="Times New Roman" w:hAnsi="Times New Roman" w:cs="Times New Roman"/>
          <w:color w:val="auto"/>
        </w:rPr>
        <w:t xml:space="preserve">disposto no </w:t>
      </w:r>
      <w:r w:rsidR="0044307A" w:rsidRPr="00F24D8C">
        <w:rPr>
          <w:rStyle w:val="fontstyle01"/>
          <w:rFonts w:ascii="Times New Roman" w:hAnsi="Times New Roman" w:cs="Times New Roman"/>
          <w:color w:val="auto"/>
        </w:rPr>
        <w:t>sub</w:t>
      </w:r>
      <w:r w:rsidR="008E7ABF" w:rsidRPr="00F24D8C">
        <w:rPr>
          <w:rStyle w:val="fontstyle01"/>
          <w:rFonts w:ascii="Times New Roman" w:hAnsi="Times New Roman" w:cs="Times New Roman"/>
          <w:color w:val="auto"/>
        </w:rPr>
        <w:t xml:space="preserve">item </w:t>
      </w:r>
      <w:r w:rsidR="00F94C06" w:rsidRPr="00F24D8C">
        <w:rPr>
          <w:rStyle w:val="fontstyle01"/>
          <w:rFonts w:ascii="Times New Roman" w:hAnsi="Times New Roman" w:cs="Times New Roman"/>
          <w:color w:val="auto"/>
        </w:rPr>
        <w:t>anterior</w:t>
      </w:r>
      <w:r w:rsidR="0044307A" w:rsidRPr="00F24D8C">
        <w:rPr>
          <w:rStyle w:val="fontstyle01"/>
          <w:rFonts w:ascii="Times New Roman" w:hAnsi="Times New Roman" w:cs="Times New Roman"/>
          <w:color w:val="auto"/>
        </w:rPr>
        <w:t xml:space="preserve"> é imprescindível para a boa execução do serviço, pois</w:t>
      </w:r>
      <w:r w:rsidR="008E7ABF" w:rsidRPr="00F24D8C">
        <w:rPr>
          <w:rStyle w:val="fontstyle01"/>
          <w:rFonts w:ascii="Times New Roman" w:hAnsi="Times New Roman" w:cs="Times New Roman"/>
          <w:color w:val="auto"/>
        </w:rPr>
        <w:t xml:space="preserve"> visa </w:t>
      </w:r>
      <w:r w:rsidR="005B1132" w:rsidRPr="00F24D8C">
        <w:rPr>
          <w:rStyle w:val="fontstyle01"/>
          <w:rFonts w:ascii="Times New Roman" w:hAnsi="Times New Roman" w:cs="Times New Roman"/>
          <w:color w:val="auto"/>
        </w:rPr>
        <w:t xml:space="preserve">a redução de odores, considerando que a decomposição acelera após a morte, gerando gases e líquidos cadavéricos (necrochorume) que produzem mau cheiro, bem como os riscos sanitários, </w:t>
      </w:r>
      <w:r w:rsidR="0044307A" w:rsidRPr="00F24D8C">
        <w:rPr>
          <w:rStyle w:val="fontstyle01"/>
          <w:rFonts w:ascii="Times New Roman" w:hAnsi="Times New Roman" w:cs="Times New Roman"/>
          <w:color w:val="auto"/>
        </w:rPr>
        <w:t>uma vez que</w:t>
      </w:r>
      <w:r w:rsidR="005B1132" w:rsidRPr="00F24D8C">
        <w:rPr>
          <w:rStyle w:val="fontstyle01"/>
          <w:rFonts w:ascii="Times New Roman" w:hAnsi="Times New Roman" w:cs="Times New Roman"/>
          <w:color w:val="auto"/>
        </w:rPr>
        <w:t>, embora o risco de doenças de corpos em decomposição seja superestimado, a manipulação ou a exposição prolongada em locais inadequados pode trazer riscos.</w:t>
      </w:r>
    </w:p>
    <w:p w14:paraId="40CA337B" w14:textId="6321DDC6" w:rsidR="00F94C06" w:rsidRPr="00F24D8C" w:rsidRDefault="00F94C06"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Em caso de situações extremas como doenças contagiosas (risco biológico) ou condições físicas (traumas graves e decomposição), para evitar riscos à saúde pública e gerenciar condições físicas que impossibilitam o velório tradicional, o sepultamento será imediato.</w:t>
      </w:r>
      <w:r w:rsidR="00CF2A3F" w:rsidRPr="00F24D8C">
        <w:rPr>
          <w:rStyle w:val="fontstyle01"/>
          <w:rFonts w:ascii="Times New Roman" w:hAnsi="Times New Roman" w:cs="Times New Roman"/>
          <w:color w:val="auto"/>
        </w:rPr>
        <w:t xml:space="preserve"> </w:t>
      </w:r>
    </w:p>
    <w:p w14:paraId="00A62E9E" w14:textId="38C07E30" w:rsidR="00F94C06" w:rsidRDefault="00F94C06"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Doenças infecciosas de alta transmissibilidade exig</w:t>
      </w:r>
      <w:r w:rsidR="00454FBE" w:rsidRPr="00F24D8C">
        <w:rPr>
          <w:rStyle w:val="fontstyle01"/>
          <w:rFonts w:ascii="Times New Roman" w:hAnsi="Times New Roman" w:cs="Times New Roman"/>
          <w:color w:val="auto"/>
        </w:rPr>
        <w:t>irão</w:t>
      </w:r>
      <w:r w:rsidRPr="00F24D8C">
        <w:rPr>
          <w:rStyle w:val="fontstyle01"/>
          <w:rFonts w:ascii="Times New Roman" w:hAnsi="Times New Roman" w:cs="Times New Roman"/>
          <w:color w:val="auto"/>
        </w:rPr>
        <w:t xml:space="preserve"> o lacre imediato do caixão (não embalsamado) </w:t>
      </w:r>
      <w:r w:rsidR="00454FBE" w:rsidRPr="00F24D8C">
        <w:rPr>
          <w:rStyle w:val="fontstyle01"/>
          <w:rFonts w:ascii="Times New Roman" w:hAnsi="Times New Roman" w:cs="Times New Roman"/>
          <w:color w:val="auto"/>
        </w:rPr>
        <w:t xml:space="preserve">ou </w:t>
      </w:r>
      <w:r w:rsidRPr="00F24D8C">
        <w:rPr>
          <w:rStyle w:val="fontstyle01"/>
          <w:rFonts w:ascii="Times New Roman" w:hAnsi="Times New Roman" w:cs="Times New Roman"/>
          <w:color w:val="auto"/>
        </w:rPr>
        <w:t>enterro direto, sem velório com caixão aberto</w:t>
      </w:r>
      <w:r w:rsidR="00454FBE" w:rsidRPr="00F24D8C">
        <w:rPr>
          <w:rStyle w:val="fontstyle01"/>
          <w:rFonts w:ascii="Times New Roman" w:hAnsi="Times New Roman" w:cs="Times New Roman"/>
          <w:color w:val="auto"/>
        </w:rPr>
        <w:t>;</w:t>
      </w:r>
    </w:p>
    <w:p w14:paraId="303B62DA" w14:textId="467027F8" w:rsidR="00F94C06" w:rsidRPr="00F24D8C" w:rsidRDefault="00F94C06" w:rsidP="00704AED">
      <w:pPr>
        <w:pStyle w:val="Nivel2"/>
        <w:numPr>
          <w:ilvl w:val="2"/>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Quando o corpo apresentar destruição significativa ou estiver em avançado estado de putrefação, o enterro direto será realizado por razões de saúde pública e higiene.</w:t>
      </w:r>
    </w:p>
    <w:p w14:paraId="444FF89B" w14:textId="4533C7F6" w:rsidR="0020410A" w:rsidRDefault="00CF2A3F" w:rsidP="00704AED">
      <w:pPr>
        <w:pStyle w:val="Nivel2"/>
        <w:numPr>
          <w:ilvl w:val="1"/>
          <w:numId w:val="1"/>
        </w:numPr>
        <w:spacing w:before="0" w:after="0" w:line="360" w:lineRule="auto"/>
        <w:ind w:left="0" w:firstLine="0"/>
        <w:rPr>
          <w:rStyle w:val="fontstyle01"/>
          <w:rFonts w:ascii="Times New Roman" w:hAnsi="Times New Roman" w:cs="Times New Roman"/>
          <w:color w:val="auto"/>
        </w:rPr>
      </w:pPr>
      <w:r w:rsidRPr="00F24D8C">
        <w:rPr>
          <w:rStyle w:val="fontstyle01"/>
          <w:rFonts w:ascii="Times New Roman" w:hAnsi="Times New Roman" w:cs="Times New Roman"/>
          <w:color w:val="auto"/>
        </w:rPr>
        <w:t>Essas medidas são amparadas por protocolos de vigilância epidemiológica para proteger a equipe de saúde e o público.</w:t>
      </w:r>
    </w:p>
    <w:p w14:paraId="723D1711" w14:textId="77777777" w:rsidR="00704AED" w:rsidRPr="00F24D8C" w:rsidRDefault="00704AED" w:rsidP="00704AED">
      <w:pPr>
        <w:pStyle w:val="Nivel2"/>
        <w:numPr>
          <w:ilvl w:val="0"/>
          <w:numId w:val="0"/>
        </w:numPr>
        <w:spacing w:before="0" w:after="0" w:line="360" w:lineRule="auto"/>
        <w:rPr>
          <w:rStyle w:val="fontstyle01"/>
          <w:rFonts w:ascii="Times New Roman" w:hAnsi="Times New Roman" w:cs="Times New Roman"/>
          <w:color w:val="auto"/>
        </w:rPr>
      </w:pPr>
    </w:p>
    <w:p w14:paraId="438A7B4A" w14:textId="5E0025F2" w:rsidR="00A85986" w:rsidRPr="00F24D8C" w:rsidRDefault="00A85986" w:rsidP="00704AED">
      <w:pPr>
        <w:pStyle w:val="Nivel01"/>
        <w:numPr>
          <w:ilvl w:val="0"/>
          <w:numId w:val="1"/>
        </w:numPr>
        <w:tabs>
          <w:tab w:val="clear" w:pos="567"/>
          <w:tab w:val="left" w:pos="284"/>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lastRenderedPageBreak/>
        <w:t>MODELO DE GESTÃO DO CONTRATO</w:t>
      </w:r>
    </w:p>
    <w:p w14:paraId="0A304B3D" w14:textId="79DC8E05"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contrato deverá ser executado fielmente pelas partes, de acordo com as cláusulas avençadas e as normas da Lei nº 14.133, de 2021, bem como Decreto Municipal nº 3635, de 2023, e cada parte responderá pelas consequências de sua inexecução total ou parcial.</w:t>
      </w:r>
    </w:p>
    <w:p w14:paraId="70FC73A6" w14:textId="77777777"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1FED9AFF" w14:textId="0D593026"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As comunicações entre </w:t>
      </w:r>
      <w:bookmarkStart w:id="0" w:name="_Hlk145588735"/>
      <w:r w:rsidRPr="00F24D8C">
        <w:rPr>
          <w:rFonts w:ascii="Times New Roman" w:hAnsi="Times New Roman" w:cs="Times New Roman"/>
          <w:sz w:val="24"/>
          <w:szCs w:val="24"/>
        </w:rPr>
        <w:t xml:space="preserve">o </w:t>
      </w:r>
      <w:r w:rsidR="00223F8B" w:rsidRPr="00F24D8C">
        <w:rPr>
          <w:rFonts w:ascii="Times New Roman" w:hAnsi="Times New Roman" w:cs="Times New Roman"/>
          <w:sz w:val="24"/>
          <w:szCs w:val="24"/>
        </w:rPr>
        <w:t>Contratante</w:t>
      </w:r>
      <w:r w:rsidRPr="00F24D8C">
        <w:rPr>
          <w:rFonts w:ascii="Times New Roman" w:hAnsi="Times New Roman" w:cs="Times New Roman"/>
          <w:sz w:val="24"/>
          <w:szCs w:val="24"/>
        </w:rPr>
        <w:t xml:space="preserve"> </w:t>
      </w:r>
      <w:bookmarkEnd w:id="0"/>
      <w:r w:rsidRPr="00F24D8C">
        <w:rPr>
          <w:rFonts w:ascii="Times New Roman" w:hAnsi="Times New Roman" w:cs="Times New Roman"/>
          <w:sz w:val="24"/>
          <w:szCs w:val="24"/>
        </w:rPr>
        <w:t xml:space="preserve">e a </w:t>
      </w:r>
      <w:r w:rsidR="001E638A" w:rsidRPr="00F24D8C">
        <w:rPr>
          <w:rFonts w:ascii="Times New Roman" w:hAnsi="Times New Roman" w:cs="Times New Roman"/>
          <w:sz w:val="24"/>
          <w:szCs w:val="24"/>
        </w:rPr>
        <w:t>C</w:t>
      </w:r>
      <w:r w:rsidRPr="00F24D8C">
        <w:rPr>
          <w:rFonts w:ascii="Times New Roman" w:hAnsi="Times New Roman" w:cs="Times New Roman"/>
          <w:sz w:val="24"/>
          <w:szCs w:val="24"/>
        </w:rPr>
        <w:t>ontratada devem ser realizadas por escrito sempre que o ato exigir tal formalidade, admitindo-se o uso de mensagem eletrônica para esse fim.</w:t>
      </w:r>
    </w:p>
    <w:p w14:paraId="795FED7E" w14:textId="712E71F2"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w:t>
      </w:r>
      <w:r w:rsidR="00223F8B" w:rsidRPr="00F24D8C">
        <w:rPr>
          <w:rFonts w:ascii="Times New Roman" w:hAnsi="Times New Roman" w:cs="Times New Roman"/>
          <w:sz w:val="24"/>
          <w:szCs w:val="24"/>
        </w:rPr>
        <w:t>Contratante</w:t>
      </w:r>
      <w:r w:rsidR="001C77E6" w:rsidRPr="00F24D8C">
        <w:rPr>
          <w:rFonts w:ascii="Times New Roman" w:hAnsi="Times New Roman" w:cs="Times New Roman"/>
          <w:sz w:val="24"/>
          <w:szCs w:val="24"/>
        </w:rPr>
        <w:t xml:space="preserve"> </w:t>
      </w:r>
      <w:r w:rsidRPr="00F24D8C">
        <w:rPr>
          <w:rFonts w:ascii="Times New Roman" w:hAnsi="Times New Roman" w:cs="Times New Roman"/>
          <w:sz w:val="24"/>
          <w:szCs w:val="24"/>
        </w:rPr>
        <w:t>poderá convocar representante da empresa para adoção de providências que devam ser cumpridas de imediato.</w:t>
      </w:r>
    </w:p>
    <w:p w14:paraId="7026F833" w14:textId="3E3B4861"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Após a assinatura do contrato ou instrumento equivalente, o </w:t>
      </w:r>
      <w:r w:rsidR="00223F8B" w:rsidRPr="00F24D8C">
        <w:rPr>
          <w:rFonts w:ascii="Times New Roman" w:hAnsi="Times New Roman" w:cs="Times New Roman"/>
          <w:sz w:val="24"/>
          <w:szCs w:val="24"/>
        </w:rPr>
        <w:t>Contratante</w:t>
      </w:r>
      <w:r w:rsidR="001C77E6" w:rsidRPr="00F24D8C">
        <w:rPr>
          <w:rFonts w:ascii="Times New Roman" w:hAnsi="Times New Roman" w:cs="Times New Roman"/>
          <w:sz w:val="24"/>
          <w:szCs w:val="24"/>
        </w:rPr>
        <w:t xml:space="preserve"> </w:t>
      </w:r>
      <w:r w:rsidRPr="00F24D8C">
        <w:rPr>
          <w:rFonts w:ascii="Times New Roman" w:hAnsi="Times New Roman" w:cs="Times New Roman"/>
          <w:sz w:val="24"/>
          <w:szCs w:val="24"/>
          <w:u w:val="single"/>
        </w:rPr>
        <w:t>poderá</w:t>
      </w:r>
      <w:r w:rsidRPr="00F24D8C">
        <w:rPr>
          <w:rFonts w:ascii="Times New Roman" w:hAnsi="Times New Roman" w:cs="Times New Roman"/>
          <w:sz w:val="24"/>
          <w:szCs w:val="24"/>
        </w:rPr>
        <w:t xml:space="preserve"> convocar o representante da empresa contratada para reunião inicial para apresentação do plano de fiscalização, que conterá informações acerca das obrigações contratuais, dos mecanismos de</w:t>
      </w:r>
      <w:r w:rsidR="00E37707" w:rsidRPr="00F24D8C">
        <w:rPr>
          <w:rFonts w:ascii="Times New Roman" w:hAnsi="Times New Roman" w:cs="Times New Roman"/>
          <w:sz w:val="24"/>
          <w:szCs w:val="24"/>
        </w:rPr>
        <w:t xml:space="preserve"> </w:t>
      </w:r>
      <w:r w:rsidRPr="00F24D8C">
        <w:rPr>
          <w:rFonts w:ascii="Times New Roman" w:hAnsi="Times New Roman" w:cs="Times New Roman"/>
          <w:sz w:val="24"/>
          <w:szCs w:val="24"/>
        </w:rPr>
        <w:t>fiscalização, das estratégias para execução do objeto, do plano complementar de execução da contratada, quando houver, do método de aferição dos resultados e das sanções aplicáveis, dentre outros.</w:t>
      </w:r>
    </w:p>
    <w:p w14:paraId="220CBF6E" w14:textId="3979AAC9"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A execução do contrato deverá ser acompanhada e fiscalizada pelo</w:t>
      </w:r>
      <w:r w:rsidR="00A9373C" w:rsidRPr="00F24D8C">
        <w:rPr>
          <w:rFonts w:ascii="Times New Roman" w:hAnsi="Times New Roman" w:cs="Times New Roman"/>
          <w:sz w:val="24"/>
          <w:szCs w:val="24"/>
        </w:rPr>
        <w:t xml:space="preserve"> </w:t>
      </w:r>
      <w:bookmarkStart w:id="1" w:name="_Hlk145590805"/>
      <w:r w:rsidR="00A9373C" w:rsidRPr="00F24D8C">
        <w:rPr>
          <w:rFonts w:ascii="Times New Roman" w:hAnsi="Times New Roman" w:cs="Times New Roman"/>
          <w:sz w:val="24"/>
          <w:szCs w:val="24"/>
        </w:rPr>
        <w:t>gestor e fiscal</w:t>
      </w:r>
      <w:r w:rsidRPr="00F24D8C">
        <w:rPr>
          <w:rFonts w:ascii="Times New Roman" w:hAnsi="Times New Roman" w:cs="Times New Roman"/>
          <w:sz w:val="24"/>
          <w:szCs w:val="24"/>
        </w:rPr>
        <w:t>(</w:t>
      </w:r>
      <w:proofErr w:type="spellStart"/>
      <w:r w:rsidRPr="00F24D8C">
        <w:rPr>
          <w:rFonts w:ascii="Times New Roman" w:hAnsi="Times New Roman" w:cs="Times New Roman"/>
          <w:sz w:val="24"/>
          <w:szCs w:val="24"/>
        </w:rPr>
        <w:t>is</w:t>
      </w:r>
      <w:proofErr w:type="spellEnd"/>
      <w:r w:rsidRPr="00F24D8C">
        <w:rPr>
          <w:rFonts w:ascii="Times New Roman" w:hAnsi="Times New Roman" w:cs="Times New Roman"/>
          <w:sz w:val="24"/>
          <w:szCs w:val="24"/>
        </w:rPr>
        <w:t>)</w:t>
      </w:r>
      <w:bookmarkEnd w:id="1"/>
      <w:r w:rsidRPr="00F24D8C">
        <w:rPr>
          <w:rFonts w:ascii="Times New Roman" w:hAnsi="Times New Roman" w:cs="Times New Roman"/>
          <w:sz w:val="24"/>
          <w:szCs w:val="24"/>
        </w:rPr>
        <w:t xml:space="preserve"> do contrato.</w:t>
      </w:r>
    </w:p>
    <w:p w14:paraId="5E189F06" w14:textId="3CF8AD9F" w:rsidR="007508BB"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w:t>
      </w:r>
      <w:r w:rsidR="00A9373C" w:rsidRPr="00F24D8C">
        <w:rPr>
          <w:rFonts w:ascii="Times New Roman" w:hAnsi="Times New Roman" w:cs="Times New Roman"/>
          <w:sz w:val="24"/>
          <w:szCs w:val="24"/>
        </w:rPr>
        <w:t xml:space="preserve"> gestor e fiscal(</w:t>
      </w:r>
      <w:proofErr w:type="spellStart"/>
      <w:r w:rsidR="00A9373C" w:rsidRPr="00F24D8C">
        <w:rPr>
          <w:rFonts w:ascii="Times New Roman" w:hAnsi="Times New Roman" w:cs="Times New Roman"/>
          <w:sz w:val="24"/>
          <w:szCs w:val="24"/>
        </w:rPr>
        <w:t>is</w:t>
      </w:r>
      <w:proofErr w:type="spellEnd"/>
      <w:r w:rsidR="00A9373C" w:rsidRPr="00F24D8C">
        <w:rPr>
          <w:rFonts w:ascii="Times New Roman" w:hAnsi="Times New Roman" w:cs="Times New Roman"/>
          <w:sz w:val="24"/>
          <w:szCs w:val="24"/>
        </w:rPr>
        <w:t>)</w:t>
      </w:r>
      <w:r w:rsidRPr="00F24D8C">
        <w:rPr>
          <w:rFonts w:ascii="Times New Roman" w:hAnsi="Times New Roman" w:cs="Times New Roman"/>
          <w:sz w:val="24"/>
          <w:szCs w:val="24"/>
        </w:rPr>
        <w:t xml:space="preserve"> do contrato acompanhar</w:t>
      </w:r>
      <w:r w:rsidR="00B42B9E" w:rsidRPr="00F24D8C">
        <w:rPr>
          <w:rFonts w:ascii="Times New Roman" w:hAnsi="Times New Roman" w:cs="Times New Roman"/>
          <w:sz w:val="24"/>
          <w:szCs w:val="24"/>
        </w:rPr>
        <w:t>ão</w:t>
      </w:r>
      <w:r w:rsidRPr="00F24D8C">
        <w:rPr>
          <w:rFonts w:ascii="Times New Roman" w:hAnsi="Times New Roman" w:cs="Times New Roman"/>
          <w:sz w:val="24"/>
          <w:szCs w:val="24"/>
        </w:rPr>
        <w:t xml:space="preserve"> a execução do contrato, para que sejam cumpridas todas as condições estabelecidas no contrato, de modo a assegurar os melhores resultados para a Administração</w:t>
      </w:r>
      <w:r w:rsidR="00A9373C" w:rsidRPr="00F24D8C">
        <w:rPr>
          <w:rFonts w:ascii="Times New Roman" w:hAnsi="Times New Roman" w:cs="Times New Roman"/>
          <w:sz w:val="24"/>
          <w:szCs w:val="24"/>
        </w:rPr>
        <w:t>, conforme o disposto no art. 18 e 20 do Decreto Municipal nº 3635/2023.</w:t>
      </w:r>
    </w:p>
    <w:p w14:paraId="16608FB0" w14:textId="571284DC" w:rsidR="00A9373C" w:rsidRPr="00F24D8C" w:rsidRDefault="00A9373C"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gestor do contrato tem como função administrar o contrato até o término de sua vigência, desempenhando as atribuições administrativas que são inerentes ao controle individualizado de cada contrato.</w:t>
      </w:r>
    </w:p>
    <w:p w14:paraId="4BE77B2C" w14:textId="688C39A4" w:rsidR="00741515" w:rsidRPr="00F24D8C" w:rsidRDefault="00491BB6"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A fiscalização</w:t>
      </w:r>
      <w:r w:rsidR="00A9373C" w:rsidRPr="00F24D8C">
        <w:rPr>
          <w:rFonts w:ascii="Times New Roman" w:hAnsi="Times New Roman" w:cs="Times New Roman"/>
          <w:sz w:val="24"/>
          <w:szCs w:val="24"/>
        </w:rPr>
        <w:t xml:space="preserve"> do contrato deve ser </w:t>
      </w:r>
      <w:r w:rsidRPr="00F24D8C">
        <w:rPr>
          <w:rFonts w:ascii="Times New Roman" w:hAnsi="Times New Roman" w:cs="Times New Roman"/>
          <w:sz w:val="24"/>
          <w:szCs w:val="24"/>
        </w:rPr>
        <w:t>atribuída</w:t>
      </w:r>
      <w:r w:rsidR="00A9373C" w:rsidRPr="00F24D8C">
        <w:rPr>
          <w:rFonts w:ascii="Times New Roman" w:hAnsi="Times New Roman" w:cs="Times New Roman"/>
          <w:sz w:val="24"/>
          <w:szCs w:val="24"/>
        </w:rPr>
        <w:t xml:space="preserve"> a servidor com experiência e conhecimento na área relativa ao objeto contratado, designado para auxiliar o gestor do contrato quanto à fiscalização dos aspectos administrativos e técnicos do contrato.</w:t>
      </w:r>
    </w:p>
    <w:p w14:paraId="71998EA1" w14:textId="5D602139"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lastRenderedPageBreak/>
        <w:t xml:space="preserve">O </w:t>
      </w:r>
      <w:r w:rsidR="00A9373C" w:rsidRPr="00F24D8C">
        <w:rPr>
          <w:rFonts w:ascii="Times New Roman" w:hAnsi="Times New Roman" w:cs="Times New Roman"/>
          <w:sz w:val="24"/>
          <w:szCs w:val="24"/>
        </w:rPr>
        <w:t>gestor</w:t>
      </w:r>
      <w:r w:rsidRPr="00F24D8C">
        <w:rPr>
          <w:rFonts w:ascii="Times New Roman" w:hAnsi="Times New Roman" w:cs="Times New Roman"/>
          <w:sz w:val="24"/>
          <w:szCs w:val="24"/>
        </w:rPr>
        <w:t xml:space="preserve"> do contrato anotará no histórico de gerenciamento do contrato todas as ocorrências relacionadas à execução do contrato, com a descrição do que for necessário para a regularização das faltas ou dos defeitos observados. </w:t>
      </w:r>
    </w:p>
    <w:p w14:paraId="2B01B472" w14:textId="519272E2"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Identificada qualquer inexatidão ou irregularidade, o fiscal do contrato emitirá notificações para a correção da execução do contrato, determinando prazo para a correção. </w:t>
      </w:r>
    </w:p>
    <w:p w14:paraId="567D5EB6" w14:textId="7C53A54C" w:rsidR="00DB1913" w:rsidRPr="00F24D8C" w:rsidRDefault="00DB1913"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fiscal do contrato tem o dever de confrontar os preços e quantidades constantes da nota fiscal com os estabelecidos no contrato.</w:t>
      </w:r>
    </w:p>
    <w:p w14:paraId="7B7439ED" w14:textId="42D351EF"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fiscal do contrato informará ao gestor do contato, em tempo hábil, a situação que demandar decisão ou adoção de medidas que ultrapassem sua competência, para que adote as medidas necessárias e saneadoras, se for o caso.</w:t>
      </w:r>
    </w:p>
    <w:p w14:paraId="6F2818DD" w14:textId="5F98F74C"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No caso de ocorrências que possam inviabilizar a execução do contrato nas datas aprazadas, o fiscal do contrato comunicará o fato imediatamente ao gestor do </w:t>
      </w:r>
      <w:r w:rsidR="007E1703" w:rsidRPr="00F24D8C">
        <w:rPr>
          <w:rFonts w:ascii="Times New Roman" w:hAnsi="Times New Roman" w:cs="Times New Roman"/>
          <w:sz w:val="24"/>
          <w:szCs w:val="24"/>
        </w:rPr>
        <w:t>contrato,</w:t>
      </w:r>
      <w:r w:rsidR="00DB1913" w:rsidRPr="00F24D8C">
        <w:rPr>
          <w:rFonts w:ascii="Times New Roman" w:hAnsi="Times New Roman" w:cs="Times New Roman"/>
          <w:sz w:val="24"/>
          <w:szCs w:val="24"/>
        </w:rPr>
        <w:t xml:space="preserve"> bem como </w:t>
      </w:r>
      <w:r w:rsidRPr="00F24D8C">
        <w:rPr>
          <w:rFonts w:ascii="Times New Roman" w:hAnsi="Times New Roman" w:cs="Times New Roman"/>
          <w:sz w:val="24"/>
          <w:szCs w:val="24"/>
        </w:rPr>
        <w:t>comunicar, em tempo hábil, o término do contrato sob sua responsabilidade, com vistas à renovação tempestiva ou à prorrogação contratual.</w:t>
      </w:r>
    </w:p>
    <w:p w14:paraId="704EBF55" w14:textId="710A4731"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w:t>
      </w:r>
      <w:r w:rsidR="00DB1913" w:rsidRPr="00F24D8C">
        <w:rPr>
          <w:rFonts w:ascii="Times New Roman" w:hAnsi="Times New Roman" w:cs="Times New Roman"/>
          <w:sz w:val="24"/>
          <w:szCs w:val="24"/>
        </w:rPr>
        <w:t>gestor</w:t>
      </w:r>
      <w:r w:rsidRPr="00F24D8C">
        <w:rPr>
          <w:rFonts w:ascii="Times New Roman" w:hAnsi="Times New Roman" w:cs="Times New Roman"/>
          <w:sz w:val="24"/>
          <w:szCs w:val="24"/>
        </w:rPr>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5602D9F" w14:textId="77777777" w:rsidR="007508BB"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5C2F90A" w14:textId="77777777"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3D8CB06" w14:textId="77777777"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EF18F93" w14:textId="77777777"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gestor do contrato emitirá documento comprobatório da avaliação realizada pelos fiscais técnico, administrativo e setorial quanto ao cumprimento de obrigações assumidas pelo </w:t>
      </w:r>
      <w:r w:rsidRPr="00F24D8C">
        <w:rPr>
          <w:rFonts w:ascii="Times New Roman" w:hAnsi="Times New Roman" w:cs="Times New Roman"/>
          <w:sz w:val="24"/>
          <w:szCs w:val="24"/>
        </w:rPr>
        <w:lastRenderedPageBreak/>
        <w:t>contratado, com menção ao seu desempenho na execução contratual, baseado nos indicadores objetivamente definidos e aferidos, e a eventuais penalidades aplicadas, devendo constar do cadastro de atesto de cumprimento de obrigações.</w:t>
      </w:r>
    </w:p>
    <w:p w14:paraId="441DF7E8" w14:textId="77777777"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223BB61" w14:textId="4ADAD714" w:rsidR="007508BB" w:rsidRPr="00F24D8C" w:rsidRDefault="007508BB"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ges</w:t>
      </w:r>
      <w:r w:rsidR="00C41F6F" w:rsidRPr="00F24D8C">
        <w:rPr>
          <w:rFonts w:ascii="Times New Roman" w:hAnsi="Times New Roman" w:cs="Times New Roman"/>
          <w:sz w:val="24"/>
          <w:szCs w:val="24"/>
        </w:rPr>
        <w:t>tor do contrato deverá elaborar</w:t>
      </w:r>
      <w:r w:rsidRPr="00F24D8C">
        <w:rPr>
          <w:rFonts w:ascii="Times New Roman" w:hAnsi="Times New Roman" w:cs="Times New Roman"/>
          <w:sz w:val="24"/>
          <w:szCs w:val="24"/>
        </w:rPr>
        <w:t xml:space="preserve"> relatório final com informações sobre a consecução dos objetivos que tenham justificado a contratação e eventuais condutas a serem adotadas para o aprimoramento das atividades da Administração. </w:t>
      </w:r>
    </w:p>
    <w:p w14:paraId="599D42B8" w14:textId="13E83842" w:rsidR="003250A4" w:rsidRDefault="00DB1913" w:rsidP="00704AED">
      <w:pPr>
        <w:pStyle w:val="Nivel2"/>
        <w:numPr>
          <w:ilvl w:val="1"/>
          <w:numId w:val="1"/>
        </w:numPr>
        <w:tabs>
          <w:tab w:val="left" w:pos="426"/>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gestor e fiscal(</w:t>
      </w:r>
      <w:proofErr w:type="spellStart"/>
      <w:r w:rsidRPr="00F24D8C">
        <w:rPr>
          <w:rFonts w:ascii="Times New Roman" w:hAnsi="Times New Roman" w:cs="Times New Roman"/>
          <w:sz w:val="24"/>
          <w:szCs w:val="24"/>
        </w:rPr>
        <w:t>is</w:t>
      </w:r>
      <w:proofErr w:type="spellEnd"/>
      <w:r w:rsidRPr="00F24D8C">
        <w:rPr>
          <w:rFonts w:ascii="Times New Roman" w:hAnsi="Times New Roman" w:cs="Times New Roman"/>
          <w:sz w:val="24"/>
          <w:szCs w:val="24"/>
        </w:rPr>
        <w:t xml:space="preserve">) do contrato deverão observar </w:t>
      </w:r>
      <w:r w:rsidR="00B42B9E" w:rsidRPr="00F24D8C">
        <w:rPr>
          <w:rFonts w:ascii="Times New Roman" w:hAnsi="Times New Roman" w:cs="Times New Roman"/>
          <w:sz w:val="24"/>
          <w:szCs w:val="24"/>
        </w:rPr>
        <w:t>as</w:t>
      </w:r>
      <w:r w:rsidRPr="00F24D8C">
        <w:rPr>
          <w:rFonts w:ascii="Times New Roman" w:hAnsi="Times New Roman" w:cs="Times New Roman"/>
          <w:sz w:val="24"/>
          <w:szCs w:val="24"/>
        </w:rPr>
        <w:t xml:space="preserve"> demais regras previstas no Decreto Municipal n° 3635/2023, bem como conhecer o termo de contrato e todos os seus Anexos, especialmente o Termo de Referência, certificando-se de que a contratada está cumprindo todas as obrigações assumidas.</w:t>
      </w:r>
    </w:p>
    <w:p w14:paraId="31AC7AE2" w14:textId="77777777" w:rsidR="00704AED" w:rsidRPr="00F24D8C" w:rsidRDefault="00704AED" w:rsidP="00704AED">
      <w:pPr>
        <w:pStyle w:val="Nivel2"/>
        <w:numPr>
          <w:ilvl w:val="0"/>
          <w:numId w:val="0"/>
        </w:numPr>
        <w:tabs>
          <w:tab w:val="left" w:pos="426"/>
        </w:tabs>
        <w:spacing w:before="0" w:after="0" w:line="360" w:lineRule="auto"/>
        <w:rPr>
          <w:rFonts w:ascii="Times New Roman" w:hAnsi="Times New Roman" w:cs="Times New Roman"/>
          <w:sz w:val="24"/>
          <w:szCs w:val="24"/>
        </w:rPr>
      </w:pPr>
    </w:p>
    <w:p w14:paraId="2FF51ED8" w14:textId="33B63BA4" w:rsidR="00741515" w:rsidRPr="00F24D8C" w:rsidRDefault="00741515" w:rsidP="00704AED">
      <w:pPr>
        <w:pStyle w:val="Nivel01"/>
        <w:numPr>
          <w:ilvl w:val="0"/>
          <w:numId w:val="1"/>
        </w:numPr>
        <w:tabs>
          <w:tab w:val="clear" w:pos="567"/>
          <w:tab w:val="left" w:pos="284"/>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CRITÉRIOS DE MEDIÇÃO E DE PAGAMENTO</w:t>
      </w:r>
    </w:p>
    <w:p w14:paraId="4AFB74C5" w14:textId="2E54D2E8" w:rsidR="00741515" w:rsidRPr="00F24D8C" w:rsidRDefault="00741515" w:rsidP="00704AED">
      <w:pPr>
        <w:pStyle w:val="Nivel2"/>
        <w:numPr>
          <w:ilvl w:val="1"/>
          <w:numId w:val="1"/>
        </w:numPr>
        <w:spacing w:before="0" w:after="0" w:line="360" w:lineRule="auto"/>
        <w:ind w:left="0" w:firstLine="0"/>
        <w:rPr>
          <w:rFonts w:ascii="Times New Roman" w:hAnsi="Times New Roman" w:cs="Times New Roman"/>
          <w:b/>
          <w:bCs/>
          <w:sz w:val="24"/>
          <w:szCs w:val="24"/>
        </w:rPr>
      </w:pPr>
      <w:r w:rsidRPr="00F24D8C">
        <w:rPr>
          <w:rFonts w:ascii="Times New Roman" w:hAnsi="Times New Roman" w:cs="Times New Roman"/>
          <w:b/>
          <w:bCs/>
          <w:sz w:val="24"/>
          <w:szCs w:val="24"/>
        </w:rPr>
        <w:t>Recebimento do Objeto</w:t>
      </w:r>
    </w:p>
    <w:p w14:paraId="032282A1" w14:textId="3B4DF02C" w:rsidR="00B40A02" w:rsidRDefault="00B40A02"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A aceitação dos serviços previstos no Item 1 se dará mediante a avaliação de Comissão de Fiscalização, em que constatará se os materiais e serviços atendem a todas as especificações contidas neste Termo de Referência. Na recusa de aceitação, por não atenderem às exigências da Contratante, o fornecedor deverá reexecutar os serviços, passando a contar os prazos para pagamento e demais compromissos a partir da data da efetiva aceitação.</w:t>
      </w:r>
    </w:p>
    <w:p w14:paraId="7700696B" w14:textId="21EC5917" w:rsidR="00FD06E5" w:rsidRPr="00F24D8C" w:rsidRDefault="00FD06E5"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recebimento provisório não se aplica, uma vez que os serviços são realizados por completo.</w:t>
      </w:r>
    </w:p>
    <w:p w14:paraId="430A65A7" w14:textId="47C0EABC" w:rsidR="00FD06E5" w:rsidRPr="00F24D8C" w:rsidRDefault="00FD06E5"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Os objetos serão entregues no local definido pela </w:t>
      </w:r>
      <w:r w:rsidR="00FE7641" w:rsidRPr="00F24D8C">
        <w:rPr>
          <w:rFonts w:ascii="Times New Roman" w:hAnsi="Times New Roman" w:cs="Times New Roman"/>
          <w:sz w:val="24"/>
          <w:szCs w:val="24"/>
        </w:rPr>
        <w:t>S</w:t>
      </w:r>
      <w:r w:rsidRPr="00F24D8C">
        <w:rPr>
          <w:rFonts w:ascii="Times New Roman" w:hAnsi="Times New Roman" w:cs="Times New Roman"/>
          <w:sz w:val="24"/>
          <w:szCs w:val="24"/>
        </w:rPr>
        <w:t xml:space="preserve">ecretaria requisitante e conferidos por </w:t>
      </w:r>
      <w:r w:rsidR="00B40A02" w:rsidRPr="00F24D8C">
        <w:rPr>
          <w:rFonts w:ascii="Times New Roman" w:hAnsi="Times New Roman" w:cs="Times New Roman"/>
          <w:sz w:val="24"/>
          <w:szCs w:val="24"/>
        </w:rPr>
        <w:t xml:space="preserve">Comissão de Fiscalização </w:t>
      </w:r>
      <w:r w:rsidRPr="00F24D8C">
        <w:rPr>
          <w:rFonts w:ascii="Times New Roman" w:hAnsi="Times New Roman" w:cs="Times New Roman"/>
          <w:sz w:val="24"/>
          <w:szCs w:val="24"/>
        </w:rPr>
        <w:t>designad</w:t>
      </w:r>
      <w:r w:rsidR="00B40A02" w:rsidRPr="00F24D8C">
        <w:rPr>
          <w:rFonts w:ascii="Times New Roman" w:hAnsi="Times New Roman" w:cs="Times New Roman"/>
          <w:sz w:val="24"/>
          <w:szCs w:val="24"/>
        </w:rPr>
        <w:t>a</w:t>
      </w:r>
      <w:r w:rsidRPr="00F24D8C">
        <w:rPr>
          <w:rFonts w:ascii="Times New Roman" w:hAnsi="Times New Roman" w:cs="Times New Roman"/>
          <w:sz w:val="24"/>
          <w:szCs w:val="24"/>
        </w:rPr>
        <w:t xml:space="preserve"> pela </w:t>
      </w:r>
      <w:r w:rsidR="00B40A02" w:rsidRPr="00F24D8C">
        <w:rPr>
          <w:rFonts w:ascii="Times New Roman" w:hAnsi="Times New Roman" w:cs="Times New Roman"/>
          <w:sz w:val="24"/>
          <w:szCs w:val="24"/>
        </w:rPr>
        <w:t>Contratante</w:t>
      </w:r>
      <w:r w:rsidRPr="00F24D8C">
        <w:rPr>
          <w:rFonts w:ascii="Times New Roman" w:hAnsi="Times New Roman" w:cs="Times New Roman"/>
          <w:sz w:val="24"/>
          <w:szCs w:val="24"/>
        </w:rPr>
        <w:t>.</w:t>
      </w:r>
    </w:p>
    <w:p w14:paraId="6445029E" w14:textId="642E3167" w:rsidR="00741515" w:rsidRPr="00F24D8C" w:rsidRDefault="00FD06E5"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Caberá ao servidor ou servidores designados, sob as penas da lei, rejeitar totalmente ou em parte, o objeto que não esteja de acordo com as especificações contidas neste Termo de Referência, bem como determinar prazo para substituição do objeto eventualmente fora de especificação.</w:t>
      </w:r>
    </w:p>
    <w:p w14:paraId="2B3BF47E" w14:textId="70AAA734" w:rsidR="000875A2" w:rsidRPr="00F24D8C" w:rsidRDefault="00FD06E5" w:rsidP="00704AED">
      <w:pPr>
        <w:pStyle w:val="PargrafodaLista"/>
        <w:numPr>
          <w:ilvl w:val="2"/>
          <w:numId w:val="1"/>
        </w:numPr>
        <w:spacing w:line="360" w:lineRule="auto"/>
        <w:ind w:left="0" w:firstLine="0"/>
        <w:jc w:val="both"/>
        <w:rPr>
          <w:rFonts w:ascii="Times New Roman" w:hAnsi="Times New Roman" w:cs="Times New Roman"/>
          <w:color w:val="000000"/>
        </w:rPr>
      </w:pPr>
      <w:r w:rsidRPr="00F24D8C">
        <w:rPr>
          <w:rFonts w:ascii="Times New Roman" w:hAnsi="Times New Roman" w:cs="Times New Roman"/>
          <w:color w:val="000000"/>
        </w:rPr>
        <w:lastRenderedPageBreak/>
        <w:t>Quanto ao recebimento definitivo, os serviços realizados terão inspeção da fiscalização onde será assinado o recibo de realização e logo após solicitado junto a empresa a emissão da nota fiscal</w:t>
      </w:r>
      <w:r w:rsidR="000875A2" w:rsidRPr="00F24D8C">
        <w:rPr>
          <w:rFonts w:ascii="Times New Roman" w:hAnsi="Times New Roman" w:cs="Times New Roman"/>
          <w:color w:val="000000"/>
        </w:rPr>
        <w:t>.</w:t>
      </w:r>
    </w:p>
    <w:p w14:paraId="28C161ED" w14:textId="4CC37011" w:rsidR="00FC5560" w:rsidRPr="00F24D8C" w:rsidRDefault="00BC1073" w:rsidP="00704AED">
      <w:pPr>
        <w:pStyle w:val="PargrafodaLista"/>
        <w:numPr>
          <w:ilvl w:val="2"/>
          <w:numId w:val="1"/>
        </w:numPr>
        <w:spacing w:line="360" w:lineRule="auto"/>
        <w:ind w:left="0" w:firstLine="0"/>
        <w:jc w:val="both"/>
        <w:rPr>
          <w:rFonts w:ascii="Times New Roman" w:hAnsi="Times New Roman" w:cs="Times New Roman"/>
          <w:color w:val="000000"/>
        </w:rPr>
      </w:pPr>
      <w:r w:rsidRPr="00F24D8C">
        <w:rPr>
          <w:rFonts w:ascii="Times New Roman" w:hAnsi="Times New Roman" w:cs="Times New Roman"/>
          <w:color w:val="000000"/>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6E879578" w14:textId="6A26E0C5" w:rsidR="00BC1073" w:rsidRPr="00F24D8C" w:rsidRDefault="00BC1073" w:rsidP="00704AED">
      <w:pPr>
        <w:pStyle w:val="PargrafodaLista"/>
        <w:numPr>
          <w:ilvl w:val="2"/>
          <w:numId w:val="1"/>
        </w:numPr>
        <w:spacing w:line="360" w:lineRule="auto"/>
        <w:ind w:left="0" w:firstLine="0"/>
        <w:jc w:val="both"/>
        <w:rPr>
          <w:rFonts w:ascii="Times New Roman" w:hAnsi="Times New Roman" w:cs="Times New Roman"/>
          <w:color w:val="000000"/>
        </w:rPr>
      </w:pPr>
      <w:r w:rsidRPr="00F24D8C">
        <w:rPr>
          <w:rFonts w:ascii="Times New Roman" w:hAnsi="Times New Roman" w:cs="Times New Roman"/>
          <w:color w:val="000000"/>
        </w:rPr>
        <w:t>O prazo para a solução, pel</w:t>
      </w:r>
      <w:r w:rsidR="00B40A02" w:rsidRPr="00F24D8C">
        <w:rPr>
          <w:rFonts w:ascii="Times New Roman" w:hAnsi="Times New Roman" w:cs="Times New Roman"/>
          <w:color w:val="000000"/>
        </w:rPr>
        <w:t>a C</w:t>
      </w:r>
      <w:r w:rsidRPr="00F24D8C">
        <w:rPr>
          <w:rFonts w:ascii="Times New Roman" w:hAnsi="Times New Roman" w:cs="Times New Roman"/>
          <w:color w:val="000000"/>
        </w:rPr>
        <w:t>ontratad</w:t>
      </w:r>
      <w:r w:rsidR="00B40A02" w:rsidRPr="00F24D8C">
        <w:rPr>
          <w:rFonts w:ascii="Times New Roman" w:hAnsi="Times New Roman" w:cs="Times New Roman"/>
          <w:color w:val="000000"/>
        </w:rPr>
        <w:t>a</w:t>
      </w:r>
      <w:r w:rsidRPr="00F24D8C">
        <w:rPr>
          <w:rFonts w:ascii="Times New Roman" w:hAnsi="Times New Roman" w:cs="Times New Roman"/>
          <w:color w:val="000000"/>
        </w:rPr>
        <w:t>,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ADCCF4F" w14:textId="3904175C" w:rsidR="005B34D5" w:rsidRPr="00F24D8C" w:rsidRDefault="00BC1073" w:rsidP="00704AED">
      <w:pPr>
        <w:pStyle w:val="PargrafodaLista"/>
        <w:numPr>
          <w:ilvl w:val="2"/>
          <w:numId w:val="1"/>
        </w:numPr>
        <w:spacing w:line="360" w:lineRule="auto"/>
        <w:ind w:left="0" w:firstLine="0"/>
        <w:jc w:val="both"/>
        <w:rPr>
          <w:rFonts w:ascii="Times New Roman" w:hAnsi="Times New Roman" w:cs="Times New Roman"/>
          <w:color w:val="000000"/>
        </w:rPr>
      </w:pPr>
      <w:r w:rsidRPr="00F24D8C">
        <w:rPr>
          <w:rFonts w:ascii="Times New Roman" w:hAnsi="Times New Roman" w:cs="Times New Roman"/>
          <w:color w:val="000000"/>
        </w:rPr>
        <w:t>O recebimento provisório ou definitivo não excluirá a responsabilidade civil pela solidez e pela segurança do serviço nem a responsabilidade ético-profissional pela perfeita execução do contrato.</w:t>
      </w:r>
    </w:p>
    <w:p w14:paraId="3A81A270" w14:textId="51F41BA1" w:rsidR="006A360A" w:rsidRPr="00F24D8C" w:rsidRDefault="006A360A" w:rsidP="00704AED">
      <w:pPr>
        <w:pStyle w:val="Nivel2"/>
        <w:numPr>
          <w:ilvl w:val="1"/>
          <w:numId w:val="1"/>
        </w:numPr>
        <w:spacing w:before="0" w:after="0" w:line="360" w:lineRule="auto"/>
        <w:ind w:left="0" w:firstLine="0"/>
        <w:rPr>
          <w:rFonts w:ascii="Times New Roman" w:hAnsi="Times New Roman" w:cs="Times New Roman"/>
          <w:b/>
          <w:sz w:val="24"/>
          <w:szCs w:val="24"/>
        </w:rPr>
      </w:pPr>
      <w:r w:rsidRPr="00F24D8C">
        <w:rPr>
          <w:rFonts w:ascii="Times New Roman" w:hAnsi="Times New Roman" w:cs="Times New Roman"/>
          <w:b/>
          <w:sz w:val="24"/>
          <w:szCs w:val="24"/>
        </w:rPr>
        <w:t xml:space="preserve">Da liquidação e pagamento </w:t>
      </w:r>
    </w:p>
    <w:p w14:paraId="1A417F4D" w14:textId="04DA88CB" w:rsidR="006A360A" w:rsidRPr="00F24D8C" w:rsidRDefault="006A360A" w:rsidP="00704AED">
      <w:pPr>
        <w:pStyle w:val="Nivel2"/>
        <w:numPr>
          <w:ilvl w:val="2"/>
          <w:numId w:val="1"/>
        </w:numPr>
        <w:spacing w:before="0" w:after="0" w:line="360" w:lineRule="auto"/>
        <w:ind w:left="0" w:firstLine="0"/>
        <w:rPr>
          <w:rFonts w:ascii="Times New Roman" w:hAnsi="Times New Roman" w:cs="Times New Roman"/>
          <w:sz w:val="24"/>
          <w:szCs w:val="24"/>
        </w:rPr>
      </w:pPr>
      <w:bookmarkStart w:id="2" w:name="_Hlk155353213"/>
      <w:r w:rsidRPr="00F24D8C">
        <w:rPr>
          <w:rFonts w:ascii="Times New Roman" w:hAnsi="Times New Roman" w:cs="Times New Roman"/>
          <w:sz w:val="24"/>
          <w:szCs w:val="24"/>
        </w:rPr>
        <w:t xml:space="preserve">Os processos de pagamento ocorrerão na forma prevista no Decreto Municipal Nº 3642, </w:t>
      </w:r>
      <w:r w:rsidR="00C41F6F" w:rsidRPr="00F24D8C">
        <w:rPr>
          <w:rFonts w:ascii="Times New Roman" w:hAnsi="Times New Roman" w:cs="Times New Roman"/>
          <w:sz w:val="24"/>
          <w:szCs w:val="24"/>
        </w:rPr>
        <w:t>de 30 de maio de 2023.</w:t>
      </w:r>
    </w:p>
    <w:p w14:paraId="5044E982" w14:textId="1106AFC0" w:rsidR="00012151" w:rsidRDefault="00012151"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prazo para pagamento será de </w:t>
      </w:r>
      <w:r w:rsidR="00444435" w:rsidRPr="00F24D8C">
        <w:rPr>
          <w:rFonts w:ascii="Times New Roman" w:hAnsi="Times New Roman" w:cs="Times New Roman"/>
          <w:sz w:val="24"/>
          <w:szCs w:val="24"/>
        </w:rPr>
        <w:t xml:space="preserve">até </w:t>
      </w:r>
      <w:r w:rsidRPr="00F24D8C">
        <w:rPr>
          <w:rFonts w:ascii="Times New Roman" w:hAnsi="Times New Roman" w:cs="Times New Roman"/>
          <w:sz w:val="24"/>
          <w:szCs w:val="24"/>
        </w:rPr>
        <w:t>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2E986D15" w14:textId="5ACA8E12" w:rsidR="006A360A" w:rsidRPr="00F24D8C" w:rsidRDefault="006A360A"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Os processos de pagamento serão iniciados com a requisição de pagamento, isenta de erros, no protocolo geral, e encaminhado ao </w:t>
      </w:r>
      <w:r w:rsidR="00223F8B" w:rsidRPr="00F24D8C">
        <w:rPr>
          <w:rFonts w:ascii="Times New Roman" w:hAnsi="Times New Roman" w:cs="Times New Roman"/>
          <w:sz w:val="24"/>
          <w:szCs w:val="24"/>
        </w:rPr>
        <w:t>Contratante</w:t>
      </w:r>
      <w:r w:rsidRPr="00F24D8C">
        <w:rPr>
          <w:rFonts w:ascii="Times New Roman" w:hAnsi="Times New Roman" w:cs="Times New Roman"/>
          <w:sz w:val="24"/>
          <w:szCs w:val="24"/>
        </w:rPr>
        <w:t xml:space="preserve"> que será responsável pela instrução do processo a fim de possibilitar a liquidação da despesa.</w:t>
      </w:r>
    </w:p>
    <w:p w14:paraId="48154BD3" w14:textId="6B56F496" w:rsidR="006A360A" w:rsidRPr="00F24D8C" w:rsidRDefault="006A360A"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740AB9BD" w14:textId="0482AAC1" w:rsidR="006A360A" w:rsidRPr="00F24D8C" w:rsidRDefault="006A360A" w:rsidP="00704AED">
      <w:pPr>
        <w:pStyle w:val="Nivel2"/>
        <w:numPr>
          <w:ilvl w:val="2"/>
          <w:numId w:val="1"/>
        </w:numPr>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 xml:space="preserve">O </w:t>
      </w:r>
      <w:r w:rsidR="00223F8B" w:rsidRPr="00F24D8C">
        <w:rPr>
          <w:rFonts w:ascii="Times New Roman" w:hAnsi="Times New Roman" w:cs="Times New Roman"/>
          <w:sz w:val="24"/>
          <w:szCs w:val="24"/>
        </w:rPr>
        <w:t>Contratante</w:t>
      </w:r>
      <w:r w:rsidRPr="00F24D8C">
        <w:rPr>
          <w:rFonts w:ascii="Times New Roman" w:hAnsi="Times New Roman" w:cs="Times New Roman"/>
          <w:sz w:val="24"/>
          <w:szCs w:val="24"/>
        </w:rPr>
        <w:t xml:space="preserve"> remeterá o processo à Assessoria de Controle de Conformidade Processual para análise, instruído com as informações ou documentos constantes dos incisos </w:t>
      </w:r>
      <w:r w:rsidRPr="00F24D8C">
        <w:rPr>
          <w:rFonts w:ascii="Times New Roman" w:hAnsi="Times New Roman" w:cs="Times New Roman"/>
          <w:sz w:val="24"/>
          <w:szCs w:val="24"/>
        </w:rPr>
        <w:lastRenderedPageBreak/>
        <w:t>abaixo, que, caso não haja restrições, encaminhará ao Setor correspondente para sua liquidação:</w:t>
      </w:r>
    </w:p>
    <w:p w14:paraId="5A846A90" w14:textId="5FE99AE1"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312C31DA" w14:textId="77777777"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695318E" w14:textId="77777777"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Ordem de Serviço e/ou Compra no valor da despesa pleiteada para pagamento;</w:t>
      </w:r>
    </w:p>
    <w:p w14:paraId="53BAF1F8" w14:textId="77777777"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Correto enquadramento da despesa quanto à função programática e elemento de despesa;</w:t>
      </w:r>
    </w:p>
    <w:p w14:paraId="5BA833D9" w14:textId="743FEED9"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Certidões de regularidade para com a União, FGTS e Certidão Negativa de Débitos Trabalhistas;</w:t>
      </w:r>
    </w:p>
    <w:p w14:paraId="5ED9E3B9" w14:textId="6FDDE743"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Declaração de que mantém as demais condições de habilitação;</w:t>
      </w:r>
    </w:p>
    <w:p w14:paraId="31A71BC4" w14:textId="3079E7EB"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Mapa de controle da execução contratual, constando identificação, matrícula e assinatura dos servidores municipais;</w:t>
      </w:r>
    </w:p>
    <w:p w14:paraId="6FADF5C9" w14:textId="77777777"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Publicação da Portaria de Designação da Comissão Fiscalizadora do Contrato;</w:t>
      </w:r>
    </w:p>
    <w:p w14:paraId="58873391" w14:textId="77777777" w:rsidR="006A360A"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Relatório de Fiscalização do Contrato emitido pelos membros da respectiva Comissão de Fiscalização;</w:t>
      </w:r>
    </w:p>
    <w:p w14:paraId="040E7343" w14:textId="77777777" w:rsidR="00F24D8C" w:rsidRDefault="00F24D8C" w:rsidP="00704AED">
      <w:pPr>
        <w:pStyle w:val="Nivel2"/>
        <w:numPr>
          <w:ilvl w:val="0"/>
          <w:numId w:val="0"/>
        </w:numPr>
        <w:tabs>
          <w:tab w:val="left" w:pos="284"/>
        </w:tabs>
        <w:spacing w:before="0" w:after="0" w:line="360" w:lineRule="auto"/>
        <w:rPr>
          <w:rFonts w:ascii="Times New Roman" w:hAnsi="Times New Roman" w:cs="Times New Roman"/>
          <w:sz w:val="24"/>
          <w:szCs w:val="24"/>
        </w:rPr>
      </w:pPr>
    </w:p>
    <w:p w14:paraId="78746656" w14:textId="77777777" w:rsidR="00F24D8C" w:rsidRPr="00F24D8C" w:rsidRDefault="00F24D8C" w:rsidP="00704AED">
      <w:pPr>
        <w:pStyle w:val="Nivel2"/>
        <w:numPr>
          <w:ilvl w:val="0"/>
          <w:numId w:val="0"/>
        </w:numPr>
        <w:tabs>
          <w:tab w:val="left" w:pos="284"/>
        </w:tabs>
        <w:spacing w:before="0" w:after="0" w:line="360" w:lineRule="auto"/>
        <w:rPr>
          <w:rFonts w:ascii="Times New Roman" w:hAnsi="Times New Roman" w:cs="Times New Roman"/>
          <w:sz w:val="24"/>
          <w:szCs w:val="24"/>
        </w:rPr>
      </w:pPr>
    </w:p>
    <w:p w14:paraId="1E4519C0" w14:textId="242FCAE3"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Comprovante de encaminhamento do ato firmado entre o Município e o prestador de serviço/fornecedor ao Tribunal de Contas do Estado do Rio de Janeiro - TCE/RJ, nos termos da Deliberação TCE/RJ nº 262/14;</w:t>
      </w:r>
    </w:p>
    <w:p w14:paraId="19A00A8D" w14:textId="77777777" w:rsidR="006A360A" w:rsidRPr="00F24D8C" w:rsidRDefault="006A360A" w:rsidP="00704AED">
      <w:pPr>
        <w:pStyle w:val="Nivel2"/>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Cópia do comprovante de incorporação do bem permanente adquirido ao patrimônio municipal, quando for o caso, assim como das obras em andamento.</w:t>
      </w:r>
    </w:p>
    <w:p w14:paraId="105EF269" w14:textId="4EA42F48" w:rsidR="006A360A" w:rsidRPr="00F24D8C" w:rsidRDefault="006A360A" w:rsidP="00704AED">
      <w:pPr>
        <w:pStyle w:val="Nivel2"/>
        <w:numPr>
          <w:ilvl w:val="2"/>
          <w:numId w:val="1"/>
        </w:numPr>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25864F0F" w14:textId="51CBE661" w:rsidR="006A360A" w:rsidRPr="00F24D8C" w:rsidRDefault="006A360A" w:rsidP="00704AED">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Esteja no prazo;</w:t>
      </w:r>
    </w:p>
    <w:p w14:paraId="2C93ACAC" w14:textId="483D177E" w:rsidR="006A360A" w:rsidRPr="00F24D8C" w:rsidRDefault="006A360A" w:rsidP="00704AED">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lastRenderedPageBreak/>
        <w:t>Contenha, em seu verso, data, assinatura e matrícula dos servidores designados para compor a fiscalização do contrato, plenamente identificados, atestando o recebimento dos bens ou serviços;</w:t>
      </w:r>
    </w:p>
    <w:p w14:paraId="3853FB22" w14:textId="1CAD3883" w:rsidR="006A360A" w:rsidRPr="00F24D8C" w:rsidRDefault="006A360A" w:rsidP="00704AED">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Não contenha rasuras, emendas ou borrões;</w:t>
      </w:r>
    </w:p>
    <w:p w14:paraId="48911D76" w14:textId="2089C8D0" w:rsidR="00444435" w:rsidRDefault="006A360A" w:rsidP="00704AED">
      <w:pPr>
        <w:pStyle w:val="Nivel2"/>
        <w:numPr>
          <w:ilvl w:val="1"/>
          <w:numId w:val="6"/>
        </w:numPr>
        <w:tabs>
          <w:tab w:val="left" w:pos="284"/>
        </w:tabs>
        <w:spacing w:before="0" w:after="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Contenha especificação dos itens e respectivos preços constantes no documento comprobatório da despesa correspondente àqueles previstos na nota de empenho;</w:t>
      </w:r>
    </w:p>
    <w:p w14:paraId="08BEFC90" w14:textId="77777777" w:rsidR="00704AED" w:rsidRPr="00F24D8C" w:rsidRDefault="00704AED" w:rsidP="00704AED">
      <w:pPr>
        <w:pStyle w:val="Nivel2"/>
        <w:numPr>
          <w:ilvl w:val="0"/>
          <w:numId w:val="0"/>
        </w:numPr>
        <w:tabs>
          <w:tab w:val="left" w:pos="284"/>
        </w:tabs>
        <w:spacing w:before="0" w:after="0" w:line="360" w:lineRule="auto"/>
        <w:rPr>
          <w:rFonts w:ascii="Times New Roman" w:hAnsi="Times New Roman" w:cs="Times New Roman"/>
          <w:sz w:val="24"/>
          <w:szCs w:val="24"/>
        </w:rPr>
      </w:pPr>
    </w:p>
    <w:bookmarkEnd w:id="2"/>
    <w:p w14:paraId="36908619" w14:textId="388C3A59" w:rsidR="00DE6BA8" w:rsidRPr="00F24D8C" w:rsidRDefault="00DE6BA8" w:rsidP="00704AED">
      <w:pPr>
        <w:pStyle w:val="Nivel01"/>
        <w:numPr>
          <w:ilvl w:val="0"/>
          <w:numId w:val="1"/>
        </w:numPr>
        <w:tabs>
          <w:tab w:val="clear" w:pos="567"/>
          <w:tab w:val="left" w:pos="284"/>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FORMA E CRITÉRIOS DE SELEÇÃO DO FORNECEDOR E FORMA DE FORNECIMENTO</w:t>
      </w:r>
    </w:p>
    <w:p w14:paraId="63610330" w14:textId="7424EC1C" w:rsidR="00DE6BA8" w:rsidRPr="00F24D8C" w:rsidRDefault="00050820" w:rsidP="00704AED">
      <w:pPr>
        <w:pStyle w:val="PargrafodaLista"/>
        <w:numPr>
          <w:ilvl w:val="1"/>
          <w:numId w:val="1"/>
        </w:numPr>
        <w:spacing w:line="360" w:lineRule="auto"/>
        <w:ind w:left="0" w:firstLine="0"/>
        <w:rPr>
          <w:rFonts w:ascii="Times New Roman" w:hAnsi="Times New Roman" w:cs="Times New Roman"/>
        </w:rPr>
      </w:pPr>
      <w:r w:rsidRPr="00F24D8C">
        <w:rPr>
          <w:rFonts w:ascii="Times New Roman" w:hAnsi="Times New Roman" w:cs="Times New Roman"/>
        </w:rPr>
        <w:t>C</w:t>
      </w:r>
      <w:r w:rsidR="00DE6BA8" w:rsidRPr="00F24D8C">
        <w:rPr>
          <w:rFonts w:ascii="Times New Roman" w:hAnsi="Times New Roman" w:cs="Times New Roman"/>
        </w:rPr>
        <w:t>ritério de julgamento</w:t>
      </w:r>
      <w:r w:rsidRPr="00F24D8C">
        <w:rPr>
          <w:rFonts w:ascii="Times New Roman" w:hAnsi="Times New Roman" w:cs="Times New Roman"/>
        </w:rPr>
        <w:t xml:space="preserve"> e forma de fornecimento</w:t>
      </w:r>
    </w:p>
    <w:p w14:paraId="0942825F" w14:textId="43861CD5" w:rsidR="00DE6BA8" w:rsidRPr="00F24D8C" w:rsidRDefault="00DE6BA8" w:rsidP="00704AED">
      <w:pPr>
        <w:pStyle w:val="PargrafodaLista"/>
        <w:numPr>
          <w:ilvl w:val="2"/>
          <w:numId w:val="1"/>
        </w:numPr>
        <w:spacing w:line="360" w:lineRule="auto"/>
        <w:ind w:left="0" w:firstLine="0"/>
        <w:jc w:val="both"/>
        <w:rPr>
          <w:rFonts w:ascii="Times New Roman" w:hAnsi="Times New Roman" w:cs="Times New Roman"/>
        </w:rPr>
      </w:pPr>
      <w:r w:rsidRPr="00F24D8C">
        <w:rPr>
          <w:rFonts w:ascii="Times New Roman" w:hAnsi="Times New Roman" w:cs="Times New Roman"/>
        </w:rPr>
        <w:t xml:space="preserve">O </w:t>
      </w:r>
      <w:r w:rsidR="0040129C" w:rsidRPr="00F24D8C">
        <w:rPr>
          <w:rFonts w:ascii="Times New Roman" w:hAnsi="Times New Roman" w:cs="Times New Roman"/>
        </w:rPr>
        <w:t>prestador de serviços</w:t>
      </w:r>
      <w:r w:rsidRPr="00F24D8C">
        <w:rPr>
          <w:rFonts w:ascii="Times New Roman" w:hAnsi="Times New Roman" w:cs="Times New Roman"/>
        </w:rPr>
        <w:t xml:space="preserve"> será selecionado por meio da realização de procedimento de LICITAÇÃO, na modalidade PREGÃO, sob a forma ELETRÔNICA, com adoção do critério de julgamento pelo </w:t>
      </w:r>
      <w:r w:rsidR="00C968A1" w:rsidRPr="00F24D8C">
        <w:rPr>
          <w:rFonts w:ascii="Times New Roman" w:hAnsi="Times New Roman" w:cs="Times New Roman"/>
          <w:b/>
          <w:bCs/>
        </w:rPr>
        <w:t>MENOR PREÇO GLOBAL.</w:t>
      </w:r>
    </w:p>
    <w:p w14:paraId="67F4DB7C" w14:textId="0D3AF96E" w:rsidR="00050820" w:rsidRPr="00F24D8C" w:rsidRDefault="0040129C" w:rsidP="00704AED">
      <w:pPr>
        <w:pStyle w:val="PargrafodaLista"/>
        <w:numPr>
          <w:ilvl w:val="2"/>
          <w:numId w:val="1"/>
        </w:numPr>
        <w:spacing w:line="360" w:lineRule="auto"/>
        <w:ind w:left="0" w:firstLine="0"/>
        <w:rPr>
          <w:rFonts w:ascii="Times New Roman" w:hAnsi="Times New Roman" w:cs="Times New Roman"/>
        </w:rPr>
      </w:pPr>
      <w:r w:rsidRPr="00F24D8C">
        <w:rPr>
          <w:rFonts w:ascii="Times New Roman" w:hAnsi="Times New Roman" w:cs="Times New Roman"/>
        </w:rPr>
        <w:t>A</w:t>
      </w:r>
      <w:r w:rsidR="00050820" w:rsidRPr="00F24D8C">
        <w:rPr>
          <w:rFonts w:ascii="Times New Roman" w:hAnsi="Times New Roman" w:cs="Times New Roman"/>
        </w:rPr>
        <w:t xml:space="preserve"> </w:t>
      </w:r>
      <w:r w:rsidRPr="00F24D8C">
        <w:rPr>
          <w:rFonts w:ascii="Times New Roman" w:hAnsi="Times New Roman" w:cs="Times New Roman"/>
        </w:rPr>
        <w:t>prestação</w:t>
      </w:r>
      <w:r w:rsidR="00050820" w:rsidRPr="00F24D8C">
        <w:rPr>
          <w:rFonts w:ascii="Times New Roman" w:hAnsi="Times New Roman" w:cs="Times New Roman"/>
        </w:rPr>
        <w:t xml:space="preserve"> </w:t>
      </w:r>
      <w:r w:rsidRPr="00F24D8C">
        <w:rPr>
          <w:rFonts w:ascii="Times New Roman" w:hAnsi="Times New Roman" w:cs="Times New Roman"/>
        </w:rPr>
        <w:t>do serviço</w:t>
      </w:r>
      <w:r w:rsidR="00050820" w:rsidRPr="00F24D8C">
        <w:rPr>
          <w:rFonts w:ascii="Times New Roman" w:hAnsi="Times New Roman" w:cs="Times New Roman"/>
        </w:rPr>
        <w:t xml:space="preserve"> será parcelad</w:t>
      </w:r>
      <w:r w:rsidRPr="00F24D8C">
        <w:rPr>
          <w:rFonts w:ascii="Times New Roman" w:hAnsi="Times New Roman" w:cs="Times New Roman"/>
        </w:rPr>
        <w:t>a</w:t>
      </w:r>
      <w:r w:rsidR="00E275FB" w:rsidRPr="00F24D8C">
        <w:rPr>
          <w:rFonts w:ascii="Times New Roman" w:hAnsi="Times New Roman" w:cs="Times New Roman"/>
        </w:rPr>
        <w:t xml:space="preserve"> e conforme a necessidade.</w:t>
      </w:r>
    </w:p>
    <w:p w14:paraId="31DF5E77" w14:textId="77777777" w:rsidR="00375CD8" w:rsidRPr="00F24D8C" w:rsidRDefault="00375CD8" w:rsidP="00704AED">
      <w:pPr>
        <w:pStyle w:val="PargrafodaLista"/>
        <w:spacing w:line="360" w:lineRule="auto"/>
        <w:ind w:left="0" w:firstLine="0"/>
        <w:rPr>
          <w:rFonts w:ascii="Times New Roman" w:hAnsi="Times New Roman" w:cs="Times New Roman"/>
        </w:rPr>
      </w:pPr>
    </w:p>
    <w:p w14:paraId="057C6778" w14:textId="1930CE52" w:rsidR="00DE6BA8" w:rsidRPr="00F24D8C" w:rsidRDefault="00375CD8" w:rsidP="00704AED">
      <w:pPr>
        <w:pStyle w:val="PargrafodaLista"/>
        <w:numPr>
          <w:ilvl w:val="1"/>
          <w:numId w:val="1"/>
        </w:numPr>
        <w:spacing w:line="360" w:lineRule="auto"/>
        <w:ind w:left="0" w:firstLine="0"/>
        <w:rPr>
          <w:rFonts w:ascii="Times New Roman" w:hAnsi="Times New Roman" w:cs="Times New Roman"/>
          <w:b/>
          <w:bCs/>
        </w:rPr>
      </w:pPr>
      <w:r w:rsidRPr="00F24D8C">
        <w:rPr>
          <w:rFonts w:ascii="Times New Roman" w:hAnsi="Times New Roman" w:cs="Times New Roman"/>
          <w:b/>
          <w:bCs/>
        </w:rPr>
        <w:t>QUALIFICAÇÃO TÉCNICA</w:t>
      </w:r>
    </w:p>
    <w:p w14:paraId="06F3C849" w14:textId="21286D9C" w:rsidR="0067317B" w:rsidRDefault="0067317B" w:rsidP="00704AED">
      <w:pPr>
        <w:pStyle w:val="PargrafodaLista"/>
        <w:numPr>
          <w:ilvl w:val="2"/>
          <w:numId w:val="1"/>
        </w:numPr>
        <w:spacing w:line="360" w:lineRule="auto"/>
        <w:ind w:left="0" w:firstLine="0"/>
        <w:jc w:val="both"/>
        <w:rPr>
          <w:rFonts w:ascii="Times New Roman" w:hAnsi="Times New Roman" w:cs="Times New Roman"/>
        </w:rPr>
      </w:pPr>
      <w:r w:rsidRPr="00F24D8C">
        <w:rPr>
          <w:rFonts w:ascii="Times New Roman" w:hAnsi="Times New Roman" w:cs="Times New Roman"/>
        </w:rPr>
        <w:t xml:space="preserve">O </w:t>
      </w:r>
      <w:r w:rsidR="00E1785C" w:rsidRPr="00F24D8C">
        <w:rPr>
          <w:rFonts w:ascii="Times New Roman" w:hAnsi="Times New Roman" w:cs="Times New Roman"/>
        </w:rPr>
        <w:t>prestador de serviços</w:t>
      </w:r>
      <w:r w:rsidRPr="00F24D8C">
        <w:rPr>
          <w:rFonts w:ascii="Times New Roman" w:hAnsi="Times New Roman" w:cs="Times New Roman"/>
        </w:rPr>
        <w:t xml:space="preserve"> deverá comprovar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w:t>
      </w:r>
      <w:r w:rsidR="00444435" w:rsidRPr="00F24D8C">
        <w:rPr>
          <w:rFonts w:ascii="Times New Roman" w:hAnsi="Times New Roman" w:cs="Times New Roman"/>
        </w:rPr>
        <w:t xml:space="preserve"> </w:t>
      </w:r>
      <w:r w:rsidRPr="00F24D8C">
        <w:rPr>
          <w:rFonts w:ascii="Times New Roman" w:hAnsi="Times New Roman" w:cs="Times New Roman"/>
        </w:rPr>
        <w:t>(s) pelo conselho profissional competente, quando for o caso.</w:t>
      </w:r>
    </w:p>
    <w:p w14:paraId="65AA5C29" w14:textId="7DB97DC0" w:rsidR="0067317B" w:rsidRPr="00F24D8C" w:rsidRDefault="0067317B" w:rsidP="00704AED">
      <w:pPr>
        <w:pStyle w:val="PargrafodaLista"/>
        <w:numPr>
          <w:ilvl w:val="2"/>
          <w:numId w:val="1"/>
        </w:numPr>
        <w:spacing w:line="360" w:lineRule="auto"/>
        <w:ind w:left="0" w:firstLine="0"/>
        <w:jc w:val="both"/>
        <w:rPr>
          <w:rFonts w:ascii="Times New Roman" w:hAnsi="Times New Roman" w:cs="Times New Roman"/>
        </w:rPr>
      </w:pPr>
      <w:r w:rsidRPr="00F24D8C">
        <w:rPr>
          <w:rFonts w:ascii="Times New Roman" w:hAnsi="Times New Roman" w:cs="Times New Roman"/>
        </w:rPr>
        <w:t xml:space="preserve">O </w:t>
      </w:r>
      <w:r w:rsidR="00E1785C" w:rsidRPr="00F24D8C">
        <w:rPr>
          <w:rFonts w:ascii="Times New Roman" w:hAnsi="Times New Roman" w:cs="Times New Roman"/>
        </w:rPr>
        <w:t>prestador de serviços</w:t>
      </w:r>
      <w:r w:rsidRPr="00F24D8C">
        <w:rPr>
          <w:rFonts w:ascii="Times New Roman" w:hAnsi="Times New Roman" w:cs="Times New Roman"/>
        </w:rPr>
        <w:t xml:space="preserve"> disponibilizará todas as informações necessárias à comprovação da legitimidade dos atestados, apresentando, quando solicitado pela Administração, cópia do contrato que deu suporte à contratação, endereço atual da </w:t>
      </w:r>
      <w:r w:rsidR="00223F8B" w:rsidRPr="00F24D8C">
        <w:rPr>
          <w:rFonts w:ascii="Times New Roman" w:hAnsi="Times New Roman" w:cs="Times New Roman"/>
        </w:rPr>
        <w:t>Contratante</w:t>
      </w:r>
      <w:r w:rsidRPr="00F24D8C">
        <w:rPr>
          <w:rFonts w:ascii="Times New Roman" w:hAnsi="Times New Roman" w:cs="Times New Roman"/>
        </w:rPr>
        <w:t xml:space="preserve"> e local em que foi executado o objeto contratado, dentre outros documentos.</w:t>
      </w:r>
    </w:p>
    <w:p w14:paraId="74E477B7" w14:textId="0B1F7A0E" w:rsidR="00E1785C" w:rsidRPr="00F24D8C" w:rsidRDefault="00E1785C" w:rsidP="00704AED">
      <w:pPr>
        <w:pStyle w:val="PargrafodaLista"/>
        <w:numPr>
          <w:ilvl w:val="2"/>
          <w:numId w:val="1"/>
        </w:numPr>
        <w:spacing w:line="360" w:lineRule="auto"/>
        <w:ind w:left="0" w:firstLine="0"/>
        <w:jc w:val="both"/>
        <w:rPr>
          <w:rFonts w:ascii="Times New Roman" w:hAnsi="Times New Roman" w:cs="Times New Roman"/>
        </w:rPr>
      </w:pPr>
      <w:r w:rsidRPr="00F24D8C">
        <w:rPr>
          <w:rFonts w:ascii="Times New Roman" w:hAnsi="Times New Roman" w:cs="Times New Roman"/>
        </w:rPr>
        <w:t xml:space="preserve">A Contratada deverá </w:t>
      </w:r>
      <w:r w:rsidR="00555694" w:rsidRPr="00F24D8C">
        <w:rPr>
          <w:rFonts w:ascii="Times New Roman" w:hAnsi="Times New Roman" w:cs="Times New Roman"/>
        </w:rPr>
        <w:t xml:space="preserve">apresentar </w:t>
      </w:r>
      <w:r w:rsidR="00555694" w:rsidRPr="00170C55">
        <w:rPr>
          <w:rFonts w:ascii="Times New Roman" w:hAnsi="Times New Roman" w:cs="Times New Roman"/>
          <w:b/>
          <w:bCs/>
          <w:u w:val="single"/>
        </w:rPr>
        <w:t xml:space="preserve">Alvará/Licença Sanitária da Empresa </w:t>
      </w:r>
      <w:r w:rsidR="00555694" w:rsidRPr="00F24D8C">
        <w:rPr>
          <w:rFonts w:ascii="Times New Roman" w:hAnsi="Times New Roman" w:cs="Times New Roman"/>
        </w:rPr>
        <w:t>para a execução dos serviços e fornecimentos correlatos ao objeto</w:t>
      </w:r>
      <w:r w:rsidRPr="00F24D8C">
        <w:rPr>
          <w:rFonts w:ascii="Times New Roman" w:hAnsi="Times New Roman" w:cs="Times New Roman"/>
        </w:rPr>
        <w:t>, devidamente autorizada, credenciada e licenciada pelo poder público para o exercício de atividade</w:t>
      </w:r>
      <w:r w:rsidR="00AB0CBC" w:rsidRPr="00F24D8C">
        <w:rPr>
          <w:rFonts w:ascii="Times New Roman" w:hAnsi="Times New Roman" w:cs="Times New Roman"/>
        </w:rPr>
        <w:t>.</w:t>
      </w:r>
    </w:p>
    <w:p w14:paraId="519A1485" w14:textId="6447CBD6" w:rsidR="00AB0CBC" w:rsidRPr="00F24D8C" w:rsidRDefault="00AB0CBC" w:rsidP="00704AED">
      <w:pPr>
        <w:pStyle w:val="PargrafodaLista"/>
        <w:numPr>
          <w:ilvl w:val="2"/>
          <w:numId w:val="1"/>
        </w:numPr>
        <w:spacing w:line="360" w:lineRule="auto"/>
        <w:ind w:left="0" w:firstLine="0"/>
        <w:jc w:val="both"/>
        <w:rPr>
          <w:rFonts w:ascii="Times New Roman" w:hAnsi="Times New Roman" w:cs="Times New Roman"/>
        </w:rPr>
      </w:pPr>
      <w:r w:rsidRPr="00F24D8C">
        <w:rPr>
          <w:rFonts w:ascii="Times New Roman" w:hAnsi="Times New Roman" w:cs="Times New Roman"/>
        </w:rPr>
        <w:t xml:space="preserve">A licitante deverá apresentar </w:t>
      </w:r>
      <w:r w:rsidRPr="00170C55">
        <w:rPr>
          <w:rFonts w:ascii="Times New Roman" w:hAnsi="Times New Roman" w:cs="Times New Roman"/>
          <w:u w:val="single"/>
        </w:rPr>
        <w:t>CRLV (Certificado de Registro e Licenciamento de Veículo)</w:t>
      </w:r>
      <w:r w:rsidRPr="00F24D8C">
        <w:rPr>
          <w:rFonts w:ascii="Times New Roman" w:hAnsi="Times New Roman" w:cs="Times New Roman"/>
        </w:rPr>
        <w:t xml:space="preserve"> comprovando a existência de, pelo menos, </w:t>
      </w:r>
      <w:r w:rsidRPr="00170C55">
        <w:rPr>
          <w:rFonts w:ascii="Times New Roman" w:hAnsi="Times New Roman" w:cs="Times New Roman"/>
          <w:b/>
          <w:bCs/>
          <w:u w:val="single"/>
        </w:rPr>
        <w:t>1 (um) veículo fúnebre</w:t>
      </w:r>
      <w:r w:rsidRPr="00F24D8C">
        <w:rPr>
          <w:rFonts w:ascii="Times New Roman" w:hAnsi="Times New Roman" w:cs="Times New Roman"/>
        </w:rPr>
        <w:t xml:space="preserve"> registrado no nome da empresa, com a espécie "veículo funerário".</w:t>
      </w:r>
    </w:p>
    <w:p w14:paraId="0F8B3C79" w14:textId="4E530513" w:rsidR="0067317B" w:rsidRPr="00F24D8C" w:rsidRDefault="0067317B" w:rsidP="00704AED">
      <w:pPr>
        <w:pStyle w:val="PargrafodaLista"/>
        <w:numPr>
          <w:ilvl w:val="2"/>
          <w:numId w:val="1"/>
        </w:numPr>
        <w:spacing w:line="360" w:lineRule="auto"/>
        <w:ind w:left="0" w:firstLine="0"/>
        <w:jc w:val="both"/>
        <w:rPr>
          <w:rFonts w:ascii="Times New Roman" w:hAnsi="Times New Roman" w:cs="Times New Roman"/>
        </w:rPr>
      </w:pPr>
      <w:r w:rsidRPr="00F24D8C">
        <w:rPr>
          <w:rFonts w:ascii="Times New Roman" w:hAnsi="Times New Roman" w:cs="Times New Roman"/>
        </w:rPr>
        <w:lastRenderedPageBreak/>
        <w:t xml:space="preserve">Os atestados de capacidade técnica poderão ser apresentados em nome da matriz ou da filial do fornecedor. </w:t>
      </w:r>
    </w:p>
    <w:p w14:paraId="61F67A86" w14:textId="77777777" w:rsidR="00E1785C" w:rsidRPr="00F24D8C" w:rsidRDefault="00E1785C" w:rsidP="00704AED">
      <w:pPr>
        <w:pStyle w:val="PargrafodaLista"/>
        <w:spacing w:line="360" w:lineRule="auto"/>
        <w:ind w:left="0" w:firstLine="0"/>
        <w:jc w:val="both"/>
        <w:rPr>
          <w:rFonts w:ascii="Times New Roman" w:hAnsi="Times New Roman" w:cs="Times New Roman"/>
        </w:rPr>
      </w:pPr>
    </w:p>
    <w:p w14:paraId="0CFAE0B3" w14:textId="36D568F9" w:rsidR="00B10146" w:rsidRPr="00F24D8C" w:rsidRDefault="0067317B" w:rsidP="00704AED">
      <w:pPr>
        <w:pStyle w:val="Nivel01"/>
        <w:numPr>
          <w:ilvl w:val="0"/>
          <w:numId w:val="1"/>
        </w:numPr>
        <w:tabs>
          <w:tab w:val="clear" w:pos="567"/>
          <w:tab w:val="left" w:pos="284"/>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ESTIMATIVAS DO VALOR DA CONTRATAÇÃO</w:t>
      </w:r>
    </w:p>
    <w:p w14:paraId="24E8F787" w14:textId="40805430" w:rsidR="00F24D8C" w:rsidRPr="00F24D8C" w:rsidRDefault="0067317B" w:rsidP="00704AED">
      <w:pPr>
        <w:pStyle w:val="PargrafodaLista"/>
        <w:numPr>
          <w:ilvl w:val="1"/>
          <w:numId w:val="1"/>
        </w:numPr>
        <w:spacing w:line="360" w:lineRule="auto"/>
        <w:ind w:left="0" w:firstLine="0"/>
        <w:jc w:val="both"/>
        <w:rPr>
          <w:rFonts w:ascii="Times New Roman" w:hAnsi="Times New Roman" w:cs="Times New Roman"/>
        </w:rPr>
      </w:pPr>
      <w:r w:rsidRPr="00F24D8C">
        <w:rPr>
          <w:rFonts w:ascii="Times New Roman" w:hAnsi="Times New Roman" w:cs="Times New Roman"/>
          <w:b/>
          <w:bCs/>
        </w:rPr>
        <w:t xml:space="preserve"> </w:t>
      </w:r>
      <w:r w:rsidR="00F24D8C" w:rsidRPr="00F24D8C">
        <w:rPr>
          <w:rFonts w:ascii="Times New Roman" w:hAnsi="Times New Roman" w:cs="Times New Roman"/>
        </w:rPr>
        <w:t xml:space="preserve">O preço estimado pela Administração para a Prestação de Serviço do objeto deste Pregão é de </w:t>
      </w:r>
      <w:r w:rsidR="00F24D8C" w:rsidRPr="00BF1E00">
        <w:rPr>
          <w:rFonts w:ascii="Times New Roman" w:hAnsi="Times New Roman" w:cs="Times New Roman"/>
          <w:b/>
          <w:bCs/>
        </w:rPr>
        <w:t>R$ 1.106.277,60</w:t>
      </w:r>
      <w:r w:rsidR="00F24D8C" w:rsidRPr="00F24D8C">
        <w:rPr>
          <w:rFonts w:ascii="Times New Roman" w:hAnsi="Times New Roman" w:cs="Times New Roman"/>
        </w:rPr>
        <w:t xml:space="preserve"> </w:t>
      </w:r>
      <w:r w:rsidR="00F24D8C" w:rsidRPr="008459FD">
        <w:rPr>
          <w:rFonts w:ascii="Times New Roman" w:hAnsi="Times New Roman" w:cs="Times New Roman"/>
          <w:b/>
          <w:bCs/>
        </w:rPr>
        <w:t>(</w:t>
      </w:r>
      <w:r w:rsidR="008459FD" w:rsidRPr="008459FD">
        <w:rPr>
          <w:rFonts w:ascii="Times New Roman" w:hAnsi="Times New Roman" w:cs="Times New Roman"/>
          <w:b/>
          <w:bCs/>
        </w:rPr>
        <w:t>um milhão cento e seis mil duzentos e setenta e sete reais e sessenta centavos</w:t>
      </w:r>
      <w:r w:rsidR="00F24D8C" w:rsidRPr="008459FD">
        <w:rPr>
          <w:rFonts w:ascii="Times New Roman" w:hAnsi="Times New Roman" w:cs="Times New Roman"/>
          <w:b/>
          <w:bCs/>
        </w:rPr>
        <w:t>)</w:t>
      </w:r>
      <w:r w:rsidR="00F24D8C" w:rsidRPr="00F24D8C">
        <w:rPr>
          <w:rFonts w:ascii="Times New Roman" w:hAnsi="Times New Roman" w:cs="Times New Roman"/>
        </w:rPr>
        <w:t xml:space="preserve"> para o período de 12 (doze) meses, conforme os valores constantes do TERMO DE REFERÊNCIA – ANEXO II deste edital. </w:t>
      </w:r>
    </w:p>
    <w:p w14:paraId="46DC2B9C" w14:textId="77777777" w:rsidR="00BF1E00" w:rsidRDefault="00BF1E00" w:rsidP="00704AED">
      <w:pPr>
        <w:pStyle w:val="PargrafodaLista"/>
        <w:spacing w:line="360" w:lineRule="auto"/>
        <w:ind w:left="0" w:firstLine="0"/>
        <w:jc w:val="both"/>
        <w:rPr>
          <w:rFonts w:ascii="Times New Roman" w:eastAsiaTheme="majorEastAsia" w:hAnsi="Times New Roman" w:cs="Times New Roman"/>
        </w:rPr>
      </w:pPr>
    </w:p>
    <w:tbl>
      <w:tblPr>
        <w:tblW w:w="9702" w:type="dxa"/>
        <w:tblCellMar>
          <w:left w:w="70" w:type="dxa"/>
          <w:right w:w="70" w:type="dxa"/>
        </w:tblCellMar>
        <w:tblLook w:val="04A0" w:firstRow="1" w:lastRow="0" w:firstColumn="1" w:lastColumn="0" w:noHBand="0" w:noVBand="1"/>
      </w:tblPr>
      <w:tblGrid>
        <w:gridCol w:w="779"/>
        <w:gridCol w:w="4638"/>
        <w:gridCol w:w="836"/>
        <w:gridCol w:w="815"/>
        <w:gridCol w:w="746"/>
        <w:gridCol w:w="119"/>
        <w:gridCol w:w="1555"/>
        <w:gridCol w:w="214"/>
      </w:tblGrid>
      <w:tr w:rsidR="002D2669" w:rsidRPr="002D2669" w14:paraId="3A3C5EB7" w14:textId="77777777" w:rsidTr="002D2669">
        <w:trPr>
          <w:trHeight w:val="435"/>
        </w:trPr>
        <w:tc>
          <w:tcPr>
            <w:tcW w:w="9702" w:type="dxa"/>
            <w:gridSpan w:val="8"/>
            <w:tcBorders>
              <w:top w:val="single" w:sz="8" w:space="0" w:color="auto"/>
              <w:left w:val="single" w:sz="8" w:space="0" w:color="auto"/>
              <w:bottom w:val="single" w:sz="8" w:space="0" w:color="auto"/>
              <w:right w:val="single" w:sz="8" w:space="0" w:color="000000"/>
            </w:tcBorders>
            <w:shd w:val="clear" w:color="000000" w:fill="BFBFBF"/>
            <w:vAlign w:val="center"/>
            <w:hideMark/>
          </w:tcPr>
          <w:p w14:paraId="418C30E3"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CONTRATAÇÃO DE EMPRESA ESPECIALIZADA PARA PRESTAÇÃO DE SERVIÇOS FUNERÁRIOS</w:t>
            </w:r>
          </w:p>
        </w:tc>
      </w:tr>
      <w:tr w:rsidR="002D2669" w:rsidRPr="002D2669" w14:paraId="187599F7" w14:textId="77777777" w:rsidTr="002D2669">
        <w:trPr>
          <w:trHeight w:val="285"/>
        </w:trPr>
        <w:tc>
          <w:tcPr>
            <w:tcW w:w="779" w:type="dxa"/>
            <w:tcBorders>
              <w:top w:val="nil"/>
              <w:left w:val="nil"/>
              <w:bottom w:val="nil"/>
              <w:right w:val="nil"/>
            </w:tcBorders>
            <w:shd w:val="clear" w:color="000000" w:fill="FFFFFF"/>
            <w:vAlign w:val="center"/>
            <w:hideMark/>
          </w:tcPr>
          <w:p w14:paraId="390A5BB0"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w:t>
            </w:r>
          </w:p>
        </w:tc>
        <w:tc>
          <w:tcPr>
            <w:tcW w:w="4638" w:type="dxa"/>
            <w:tcBorders>
              <w:top w:val="nil"/>
              <w:left w:val="nil"/>
              <w:bottom w:val="nil"/>
              <w:right w:val="nil"/>
            </w:tcBorders>
            <w:shd w:val="clear" w:color="000000" w:fill="FFFFFF"/>
            <w:vAlign w:val="center"/>
            <w:hideMark/>
          </w:tcPr>
          <w:p w14:paraId="5D6C342B"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w:t>
            </w:r>
          </w:p>
        </w:tc>
        <w:tc>
          <w:tcPr>
            <w:tcW w:w="836" w:type="dxa"/>
            <w:tcBorders>
              <w:top w:val="nil"/>
              <w:left w:val="nil"/>
              <w:bottom w:val="nil"/>
              <w:right w:val="nil"/>
            </w:tcBorders>
            <w:shd w:val="clear" w:color="000000" w:fill="FFFFFF"/>
            <w:vAlign w:val="center"/>
            <w:hideMark/>
          </w:tcPr>
          <w:p w14:paraId="1B1A4F88"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w:t>
            </w:r>
          </w:p>
        </w:tc>
        <w:tc>
          <w:tcPr>
            <w:tcW w:w="815" w:type="dxa"/>
            <w:tcBorders>
              <w:top w:val="nil"/>
              <w:left w:val="nil"/>
              <w:bottom w:val="nil"/>
              <w:right w:val="nil"/>
            </w:tcBorders>
            <w:shd w:val="clear" w:color="000000" w:fill="FFFFFF"/>
            <w:vAlign w:val="center"/>
            <w:hideMark/>
          </w:tcPr>
          <w:p w14:paraId="5B69DC30"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w:t>
            </w:r>
          </w:p>
        </w:tc>
        <w:tc>
          <w:tcPr>
            <w:tcW w:w="865" w:type="dxa"/>
            <w:gridSpan w:val="2"/>
            <w:tcBorders>
              <w:top w:val="nil"/>
              <w:left w:val="nil"/>
              <w:bottom w:val="nil"/>
              <w:right w:val="nil"/>
            </w:tcBorders>
            <w:shd w:val="clear" w:color="000000" w:fill="FFFFFF"/>
            <w:vAlign w:val="center"/>
            <w:hideMark/>
          </w:tcPr>
          <w:p w14:paraId="0730F7BB"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w:t>
            </w:r>
          </w:p>
        </w:tc>
        <w:tc>
          <w:tcPr>
            <w:tcW w:w="1769" w:type="dxa"/>
            <w:gridSpan w:val="2"/>
            <w:tcBorders>
              <w:top w:val="nil"/>
              <w:left w:val="nil"/>
              <w:bottom w:val="nil"/>
              <w:right w:val="nil"/>
            </w:tcBorders>
            <w:shd w:val="clear" w:color="000000" w:fill="FFFFFF"/>
            <w:vAlign w:val="center"/>
            <w:hideMark/>
          </w:tcPr>
          <w:p w14:paraId="7C9C6FAF"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w:t>
            </w:r>
          </w:p>
        </w:tc>
      </w:tr>
      <w:tr w:rsidR="002D2669" w:rsidRPr="002D2669" w14:paraId="07A37418" w14:textId="77777777" w:rsidTr="002D2669">
        <w:trPr>
          <w:trHeight w:val="510"/>
        </w:trPr>
        <w:tc>
          <w:tcPr>
            <w:tcW w:w="779"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72A06947"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ITEM</w:t>
            </w:r>
          </w:p>
        </w:tc>
        <w:tc>
          <w:tcPr>
            <w:tcW w:w="4638" w:type="dxa"/>
            <w:tcBorders>
              <w:top w:val="single" w:sz="4" w:space="0" w:color="auto"/>
              <w:left w:val="nil"/>
              <w:bottom w:val="single" w:sz="4" w:space="0" w:color="auto"/>
              <w:right w:val="single" w:sz="4" w:space="0" w:color="auto"/>
            </w:tcBorders>
            <w:shd w:val="clear" w:color="000000" w:fill="948A54"/>
            <w:vAlign w:val="center"/>
            <w:hideMark/>
          </w:tcPr>
          <w:p w14:paraId="0EF3ACC0"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DESCRIÇÃO</w:t>
            </w:r>
          </w:p>
        </w:tc>
        <w:tc>
          <w:tcPr>
            <w:tcW w:w="836" w:type="dxa"/>
            <w:tcBorders>
              <w:top w:val="single" w:sz="4" w:space="0" w:color="auto"/>
              <w:left w:val="nil"/>
              <w:bottom w:val="single" w:sz="4" w:space="0" w:color="auto"/>
              <w:right w:val="single" w:sz="4" w:space="0" w:color="auto"/>
            </w:tcBorders>
            <w:shd w:val="clear" w:color="000000" w:fill="948A54"/>
            <w:vAlign w:val="center"/>
            <w:hideMark/>
          </w:tcPr>
          <w:p w14:paraId="35370137"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QUANT.  </w:t>
            </w:r>
          </w:p>
        </w:tc>
        <w:tc>
          <w:tcPr>
            <w:tcW w:w="815" w:type="dxa"/>
            <w:tcBorders>
              <w:top w:val="single" w:sz="4" w:space="0" w:color="auto"/>
              <w:left w:val="nil"/>
              <w:bottom w:val="single" w:sz="4" w:space="0" w:color="auto"/>
              <w:right w:val="single" w:sz="4" w:space="0" w:color="auto"/>
            </w:tcBorders>
            <w:shd w:val="clear" w:color="000000" w:fill="948A54"/>
            <w:vAlign w:val="center"/>
            <w:hideMark/>
          </w:tcPr>
          <w:p w14:paraId="1A366F0D"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UNID.</w:t>
            </w:r>
          </w:p>
        </w:tc>
        <w:tc>
          <w:tcPr>
            <w:tcW w:w="865" w:type="dxa"/>
            <w:gridSpan w:val="2"/>
            <w:tcBorders>
              <w:top w:val="single" w:sz="4" w:space="0" w:color="auto"/>
              <w:left w:val="nil"/>
              <w:bottom w:val="single" w:sz="4" w:space="0" w:color="auto"/>
              <w:right w:val="single" w:sz="4" w:space="0" w:color="auto"/>
            </w:tcBorders>
            <w:shd w:val="clear" w:color="000000" w:fill="948A54"/>
            <w:vAlign w:val="center"/>
            <w:hideMark/>
          </w:tcPr>
          <w:p w14:paraId="354F17EC"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VALOR.                     UNIT</w:t>
            </w:r>
          </w:p>
        </w:tc>
        <w:tc>
          <w:tcPr>
            <w:tcW w:w="1769" w:type="dxa"/>
            <w:gridSpan w:val="2"/>
            <w:tcBorders>
              <w:top w:val="single" w:sz="4" w:space="0" w:color="auto"/>
              <w:left w:val="nil"/>
              <w:bottom w:val="single" w:sz="4" w:space="0" w:color="auto"/>
              <w:right w:val="single" w:sz="4" w:space="0" w:color="auto"/>
            </w:tcBorders>
            <w:shd w:val="clear" w:color="000000" w:fill="948A54"/>
            <w:vAlign w:val="center"/>
            <w:hideMark/>
          </w:tcPr>
          <w:p w14:paraId="3655762D"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VALOR                        TOTAL</w:t>
            </w:r>
          </w:p>
        </w:tc>
      </w:tr>
      <w:tr w:rsidR="002D2669" w:rsidRPr="002D2669" w14:paraId="6C612F62" w14:textId="77777777" w:rsidTr="002D2669">
        <w:trPr>
          <w:trHeight w:val="3840"/>
        </w:trPr>
        <w:tc>
          <w:tcPr>
            <w:tcW w:w="779" w:type="dxa"/>
            <w:tcBorders>
              <w:top w:val="nil"/>
              <w:left w:val="single" w:sz="4" w:space="0" w:color="auto"/>
              <w:bottom w:val="single" w:sz="4" w:space="0" w:color="auto"/>
              <w:right w:val="single" w:sz="4" w:space="0" w:color="auto"/>
            </w:tcBorders>
            <w:shd w:val="clear" w:color="000000" w:fill="FFFFFF"/>
            <w:vAlign w:val="center"/>
            <w:hideMark/>
          </w:tcPr>
          <w:p w14:paraId="24A964BC" w14:textId="77777777" w:rsidR="002D2669" w:rsidRPr="002D2669" w:rsidRDefault="002D2669" w:rsidP="002D2669">
            <w:pPr>
              <w:ind w:left="0" w:firstLine="0"/>
              <w:jc w:val="center"/>
              <w:rPr>
                <w:rFonts w:ascii="Times New Roman" w:eastAsia="Times New Roman" w:hAnsi="Times New Roman" w:cs="Times New Roman"/>
                <w:sz w:val="18"/>
                <w:szCs w:val="18"/>
              </w:rPr>
            </w:pPr>
            <w:r w:rsidRPr="002D2669">
              <w:rPr>
                <w:rFonts w:ascii="Times New Roman" w:eastAsia="Times New Roman" w:hAnsi="Times New Roman" w:cs="Times New Roman"/>
                <w:sz w:val="18"/>
                <w:szCs w:val="18"/>
              </w:rPr>
              <w:t>1</w:t>
            </w:r>
          </w:p>
        </w:tc>
        <w:tc>
          <w:tcPr>
            <w:tcW w:w="4638" w:type="dxa"/>
            <w:tcBorders>
              <w:top w:val="nil"/>
              <w:left w:val="nil"/>
              <w:bottom w:val="single" w:sz="4" w:space="0" w:color="auto"/>
              <w:right w:val="single" w:sz="4" w:space="0" w:color="auto"/>
            </w:tcBorders>
            <w:shd w:val="clear" w:color="000000" w:fill="FFFFFF"/>
            <w:hideMark/>
          </w:tcPr>
          <w:p w14:paraId="118A33A0" w14:textId="77777777" w:rsidR="002D2669" w:rsidRPr="002D2669" w:rsidRDefault="002D2669" w:rsidP="002D2669">
            <w:pPr>
              <w:ind w:left="0" w:firstLine="0"/>
              <w:rPr>
                <w:rFonts w:ascii="Times New Roman" w:eastAsia="Times New Roman" w:hAnsi="Times New Roman" w:cs="Times New Roman"/>
                <w:sz w:val="18"/>
                <w:szCs w:val="18"/>
              </w:rPr>
            </w:pPr>
            <w:r w:rsidRPr="002D2669">
              <w:rPr>
                <w:rFonts w:ascii="Times New Roman" w:eastAsia="Times New Roman" w:hAnsi="Times New Roman" w:cs="Times New Roman"/>
                <w:b/>
                <w:bCs/>
                <w:sz w:val="18"/>
                <w:szCs w:val="18"/>
              </w:rPr>
              <w:t xml:space="preserve">Serviços Funerários contemplando urnas tamanho </w:t>
            </w:r>
            <w:r w:rsidRPr="002D2669">
              <w:rPr>
                <w:rFonts w:ascii="Times New Roman" w:eastAsia="Times New Roman" w:hAnsi="Times New Roman" w:cs="Times New Roman"/>
                <w:b/>
                <w:bCs/>
                <w:color w:val="FF0000"/>
                <w:sz w:val="18"/>
                <w:szCs w:val="18"/>
              </w:rPr>
              <w:t>infantil</w:t>
            </w:r>
            <w:r w:rsidRPr="002D2669">
              <w:rPr>
                <w:rFonts w:ascii="Times New Roman" w:eastAsia="Times New Roman" w:hAnsi="Times New Roman" w:cs="Times New Roman"/>
                <w:sz w:val="18"/>
                <w:szCs w:val="18"/>
              </w:rPr>
              <w:t xml:space="preserve">, medindo aproximadamente de 0,60 m até 1,40 m, confeccionada em madeira de pinos com 18 mm de espessura, forro em tecido TNT, acabamento em verniz de alto brilho ou fosco, tampa com 4 chaves, com 6 alças articuladas tipo parreira, padrão popular, modelo sextavado, com mortalha, flores, velas, véu, edredom e travesseiro.                       </w:t>
            </w:r>
            <w:r w:rsidRPr="002D2669">
              <w:rPr>
                <w:rFonts w:ascii="Times New Roman" w:eastAsia="Times New Roman" w:hAnsi="Times New Roman" w:cs="Times New Roman"/>
                <w:sz w:val="18"/>
                <w:szCs w:val="18"/>
              </w:rPr>
              <w:br/>
            </w:r>
            <w:r w:rsidRPr="002D2669">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7DEB44DB" w14:textId="77777777" w:rsidR="002D2669" w:rsidRPr="002D2669" w:rsidRDefault="002D2669" w:rsidP="002D2669">
            <w:pPr>
              <w:ind w:left="0" w:firstLine="0"/>
              <w:jc w:val="center"/>
              <w:rPr>
                <w:rFonts w:ascii="Times New Roman" w:eastAsia="Times New Roman" w:hAnsi="Times New Roman" w:cs="Times New Roman"/>
                <w:b/>
                <w:bCs/>
                <w:color w:val="000000"/>
                <w:sz w:val="18"/>
                <w:szCs w:val="18"/>
              </w:rPr>
            </w:pPr>
            <w:r w:rsidRPr="002D2669">
              <w:rPr>
                <w:rFonts w:ascii="Times New Roman" w:eastAsia="Times New Roman" w:hAnsi="Times New Roman" w:cs="Times New Roman"/>
                <w:b/>
                <w:bCs/>
                <w:color w:val="000000"/>
                <w:sz w:val="18"/>
                <w:szCs w:val="18"/>
              </w:rPr>
              <w:t>6</w:t>
            </w:r>
          </w:p>
        </w:tc>
        <w:tc>
          <w:tcPr>
            <w:tcW w:w="815" w:type="dxa"/>
            <w:tcBorders>
              <w:top w:val="nil"/>
              <w:left w:val="nil"/>
              <w:bottom w:val="single" w:sz="4" w:space="0" w:color="auto"/>
              <w:right w:val="single" w:sz="4" w:space="0" w:color="auto"/>
            </w:tcBorders>
            <w:vAlign w:val="center"/>
            <w:hideMark/>
          </w:tcPr>
          <w:p w14:paraId="45BD8D8E" w14:textId="77777777" w:rsidR="002D2669" w:rsidRPr="002D2669" w:rsidRDefault="002D2669" w:rsidP="002D2669">
            <w:pPr>
              <w:ind w:left="0" w:firstLine="0"/>
              <w:jc w:val="center"/>
              <w:rPr>
                <w:rFonts w:ascii="Times New Roman" w:eastAsia="Times New Roman" w:hAnsi="Times New Roman" w:cs="Times New Roman"/>
                <w:color w:val="000000"/>
                <w:sz w:val="18"/>
                <w:szCs w:val="18"/>
              </w:rPr>
            </w:pPr>
            <w:r w:rsidRPr="002D2669">
              <w:rPr>
                <w:rFonts w:ascii="Times New Roman" w:eastAsia="Times New Roman" w:hAnsi="Times New Roman" w:cs="Times New Roman"/>
                <w:color w:val="000000"/>
                <w:sz w:val="18"/>
                <w:szCs w:val="18"/>
              </w:rPr>
              <w:t xml:space="preserve">UNID. </w:t>
            </w:r>
          </w:p>
        </w:tc>
        <w:tc>
          <w:tcPr>
            <w:tcW w:w="865" w:type="dxa"/>
            <w:gridSpan w:val="2"/>
            <w:tcBorders>
              <w:top w:val="nil"/>
              <w:left w:val="nil"/>
              <w:bottom w:val="single" w:sz="4" w:space="0" w:color="auto"/>
              <w:right w:val="single" w:sz="4" w:space="0" w:color="auto"/>
            </w:tcBorders>
            <w:vAlign w:val="center"/>
            <w:hideMark/>
          </w:tcPr>
          <w:p w14:paraId="13EC4E24"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R$ 993,33</w:t>
            </w:r>
          </w:p>
        </w:tc>
        <w:tc>
          <w:tcPr>
            <w:tcW w:w="1769" w:type="dxa"/>
            <w:gridSpan w:val="2"/>
            <w:tcBorders>
              <w:top w:val="nil"/>
              <w:left w:val="nil"/>
              <w:bottom w:val="single" w:sz="4" w:space="0" w:color="auto"/>
              <w:right w:val="single" w:sz="4" w:space="0" w:color="auto"/>
            </w:tcBorders>
            <w:vAlign w:val="center"/>
            <w:hideMark/>
          </w:tcPr>
          <w:p w14:paraId="6B7E6E7A"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5.959,98 </w:t>
            </w:r>
          </w:p>
        </w:tc>
      </w:tr>
      <w:tr w:rsidR="002D2669" w:rsidRPr="002D2669" w14:paraId="025238FF" w14:textId="77777777" w:rsidTr="002D2669">
        <w:trPr>
          <w:trHeight w:val="3840"/>
        </w:trPr>
        <w:tc>
          <w:tcPr>
            <w:tcW w:w="779" w:type="dxa"/>
            <w:tcBorders>
              <w:top w:val="nil"/>
              <w:left w:val="single" w:sz="4" w:space="0" w:color="auto"/>
              <w:bottom w:val="single" w:sz="4" w:space="0" w:color="auto"/>
              <w:right w:val="single" w:sz="4" w:space="0" w:color="auto"/>
            </w:tcBorders>
            <w:shd w:val="clear" w:color="000000" w:fill="FFFFFF"/>
            <w:vAlign w:val="center"/>
            <w:hideMark/>
          </w:tcPr>
          <w:p w14:paraId="6763C68C" w14:textId="77777777" w:rsidR="002D2669" w:rsidRPr="002D2669" w:rsidRDefault="002D2669" w:rsidP="002D2669">
            <w:pPr>
              <w:ind w:left="0" w:firstLine="0"/>
              <w:jc w:val="center"/>
              <w:rPr>
                <w:rFonts w:ascii="Times New Roman" w:eastAsia="Times New Roman" w:hAnsi="Times New Roman" w:cs="Times New Roman"/>
                <w:sz w:val="18"/>
                <w:szCs w:val="18"/>
              </w:rPr>
            </w:pPr>
            <w:r w:rsidRPr="002D2669">
              <w:rPr>
                <w:rFonts w:ascii="Times New Roman" w:eastAsia="Times New Roman" w:hAnsi="Times New Roman" w:cs="Times New Roman"/>
                <w:sz w:val="18"/>
                <w:szCs w:val="18"/>
              </w:rPr>
              <w:t>2</w:t>
            </w:r>
          </w:p>
        </w:tc>
        <w:tc>
          <w:tcPr>
            <w:tcW w:w="4638" w:type="dxa"/>
            <w:tcBorders>
              <w:top w:val="nil"/>
              <w:left w:val="nil"/>
              <w:bottom w:val="single" w:sz="4" w:space="0" w:color="auto"/>
              <w:right w:val="single" w:sz="4" w:space="0" w:color="auto"/>
            </w:tcBorders>
            <w:shd w:val="clear" w:color="000000" w:fill="FFFFFF"/>
            <w:hideMark/>
          </w:tcPr>
          <w:p w14:paraId="79C4E41D" w14:textId="77777777" w:rsidR="002D2669" w:rsidRPr="002D2669" w:rsidRDefault="002D2669" w:rsidP="002D2669">
            <w:pPr>
              <w:ind w:left="0" w:firstLine="0"/>
              <w:rPr>
                <w:rFonts w:ascii="Times New Roman" w:eastAsia="Times New Roman" w:hAnsi="Times New Roman" w:cs="Times New Roman"/>
                <w:sz w:val="18"/>
                <w:szCs w:val="18"/>
              </w:rPr>
            </w:pPr>
            <w:r w:rsidRPr="002D2669">
              <w:rPr>
                <w:rFonts w:ascii="Times New Roman" w:eastAsia="Times New Roman" w:hAnsi="Times New Roman" w:cs="Times New Roman"/>
                <w:b/>
                <w:bCs/>
                <w:sz w:val="18"/>
                <w:szCs w:val="18"/>
              </w:rPr>
              <w:t xml:space="preserve">Serviços Funerários contemplando urnas tamanho </w:t>
            </w:r>
            <w:r w:rsidRPr="002D2669">
              <w:rPr>
                <w:rFonts w:ascii="Times New Roman" w:eastAsia="Times New Roman" w:hAnsi="Times New Roman" w:cs="Times New Roman"/>
                <w:b/>
                <w:bCs/>
                <w:color w:val="FF0000"/>
                <w:sz w:val="18"/>
                <w:szCs w:val="18"/>
              </w:rPr>
              <w:t>adulta</w:t>
            </w:r>
            <w:r w:rsidRPr="002D2669">
              <w:rPr>
                <w:rFonts w:ascii="Times New Roman" w:eastAsia="Times New Roman" w:hAnsi="Times New Roman" w:cs="Times New Roman"/>
                <w:sz w:val="18"/>
                <w:szCs w:val="18"/>
              </w:rPr>
              <w:t xml:space="preserve">, medindo aproximadamente de 1,60 m até 1,90 m, confeccionada em madeira de pinos com 18 mm de espessura, forro em tecido TNT, acabamento em verniz de alto brilho ou fosco, tampa com 4 chaves, com 6 alças articuladas tipo parreira, padrão popular, modelo sextavado, com mortalha, flores, velas, véu, edredom, travesseiro. </w:t>
            </w:r>
            <w:r w:rsidRPr="002D2669">
              <w:rPr>
                <w:rFonts w:ascii="Times New Roman" w:eastAsia="Times New Roman" w:hAnsi="Times New Roman" w:cs="Times New Roman"/>
                <w:sz w:val="18"/>
                <w:szCs w:val="18"/>
              </w:rPr>
              <w:br/>
              <w:t xml:space="preserve">                                                                                                              </w:t>
            </w:r>
            <w:r w:rsidRPr="002D2669">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11702506" w14:textId="77777777" w:rsidR="002D2669" w:rsidRPr="002D2669" w:rsidRDefault="002D2669" w:rsidP="002D2669">
            <w:pPr>
              <w:ind w:left="0" w:firstLine="0"/>
              <w:jc w:val="center"/>
              <w:rPr>
                <w:rFonts w:ascii="Times New Roman" w:eastAsia="Times New Roman" w:hAnsi="Times New Roman" w:cs="Times New Roman"/>
                <w:b/>
                <w:bCs/>
                <w:color w:val="000000"/>
                <w:sz w:val="18"/>
                <w:szCs w:val="18"/>
              </w:rPr>
            </w:pPr>
            <w:r w:rsidRPr="002D2669">
              <w:rPr>
                <w:rFonts w:ascii="Times New Roman" w:eastAsia="Times New Roman" w:hAnsi="Times New Roman" w:cs="Times New Roman"/>
                <w:b/>
                <w:bCs/>
                <w:color w:val="000000"/>
                <w:sz w:val="18"/>
                <w:szCs w:val="18"/>
              </w:rPr>
              <w:t>33</w:t>
            </w:r>
          </w:p>
        </w:tc>
        <w:tc>
          <w:tcPr>
            <w:tcW w:w="815" w:type="dxa"/>
            <w:tcBorders>
              <w:top w:val="nil"/>
              <w:left w:val="nil"/>
              <w:bottom w:val="single" w:sz="4" w:space="0" w:color="auto"/>
              <w:right w:val="single" w:sz="4" w:space="0" w:color="auto"/>
            </w:tcBorders>
            <w:vAlign w:val="center"/>
            <w:hideMark/>
          </w:tcPr>
          <w:p w14:paraId="16490DA8" w14:textId="77777777" w:rsidR="002D2669" w:rsidRPr="002D2669" w:rsidRDefault="002D2669" w:rsidP="002D2669">
            <w:pPr>
              <w:ind w:left="0" w:firstLine="0"/>
              <w:jc w:val="center"/>
              <w:rPr>
                <w:rFonts w:ascii="Times New Roman" w:eastAsia="Times New Roman" w:hAnsi="Times New Roman" w:cs="Times New Roman"/>
                <w:color w:val="000000"/>
                <w:sz w:val="18"/>
                <w:szCs w:val="18"/>
              </w:rPr>
            </w:pPr>
            <w:r w:rsidRPr="002D2669">
              <w:rPr>
                <w:rFonts w:ascii="Times New Roman" w:eastAsia="Times New Roman" w:hAnsi="Times New Roman" w:cs="Times New Roman"/>
                <w:color w:val="000000"/>
                <w:sz w:val="18"/>
                <w:szCs w:val="18"/>
              </w:rPr>
              <w:t xml:space="preserve">UNID. </w:t>
            </w:r>
          </w:p>
        </w:tc>
        <w:tc>
          <w:tcPr>
            <w:tcW w:w="865" w:type="dxa"/>
            <w:gridSpan w:val="2"/>
            <w:tcBorders>
              <w:top w:val="nil"/>
              <w:left w:val="nil"/>
              <w:bottom w:val="single" w:sz="4" w:space="0" w:color="auto"/>
              <w:right w:val="single" w:sz="4" w:space="0" w:color="auto"/>
            </w:tcBorders>
            <w:vAlign w:val="center"/>
            <w:hideMark/>
          </w:tcPr>
          <w:p w14:paraId="0B9D9B89"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R$ 1.830,00</w:t>
            </w:r>
          </w:p>
        </w:tc>
        <w:tc>
          <w:tcPr>
            <w:tcW w:w="1769" w:type="dxa"/>
            <w:gridSpan w:val="2"/>
            <w:tcBorders>
              <w:top w:val="nil"/>
              <w:left w:val="nil"/>
              <w:bottom w:val="single" w:sz="4" w:space="0" w:color="auto"/>
              <w:right w:val="single" w:sz="4" w:space="0" w:color="auto"/>
            </w:tcBorders>
            <w:vAlign w:val="center"/>
            <w:hideMark/>
          </w:tcPr>
          <w:p w14:paraId="38647E68"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60.390,00 </w:t>
            </w:r>
          </w:p>
        </w:tc>
      </w:tr>
      <w:tr w:rsidR="002D2669" w:rsidRPr="002D2669" w14:paraId="545E5045" w14:textId="77777777" w:rsidTr="002D2669">
        <w:trPr>
          <w:trHeight w:val="3600"/>
        </w:trPr>
        <w:tc>
          <w:tcPr>
            <w:tcW w:w="779" w:type="dxa"/>
            <w:tcBorders>
              <w:top w:val="nil"/>
              <w:left w:val="single" w:sz="4" w:space="0" w:color="auto"/>
              <w:bottom w:val="single" w:sz="4" w:space="0" w:color="auto"/>
              <w:right w:val="single" w:sz="4" w:space="0" w:color="auto"/>
            </w:tcBorders>
            <w:shd w:val="clear" w:color="000000" w:fill="FFFFFF"/>
            <w:vAlign w:val="center"/>
            <w:hideMark/>
          </w:tcPr>
          <w:p w14:paraId="2761409E" w14:textId="77777777" w:rsidR="002D2669" w:rsidRPr="002D2669" w:rsidRDefault="002D2669" w:rsidP="002D2669">
            <w:pPr>
              <w:ind w:left="0" w:firstLine="0"/>
              <w:jc w:val="center"/>
              <w:rPr>
                <w:rFonts w:ascii="Times New Roman" w:eastAsia="Times New Roman" w:hAnsi="Times New Roman" w:cs="Times New Roman"/>
                <w:sz w:val="18"/>
                <w:szCs w:val="18"/>
              </w:rPr>
            </w:pPr>
            <w:r w:rsidRPr="002D2669">
              <w:rPr>
                <w:rFonts w:ascii="Times New Roman" w:eastAsia="Times New Roman" w:hAnsi="Times New Roman" w:cs="Times New Roman"/>
                <w:sz w:val="18"/>
                <w:szCs w:val="18"/>
              </w:rPr>
              <w:lastRenderedPageBreak/>
              <w:t>3</w:t>
            </w:r>
          </w:p>
        </w:tc>
        <w:tc>
          <w:tcPr>
            <w:tcW w:w="4638" w:type="dxa"/>
            <w:tcBorders>
              <w:top w:val="nil"/>
              <w:left w:val="nil"/>
              <w:bottom w:val="single" w:sz="4" w:space="0" w:color="auto"/>
              <w:right w:val="single" w:sz="4" w:space="0" w:color="auto"/>
            </w:tcBorders>
            <w:shd w:val="clear" w:color="000000" w:fill="FFFFFF"/>
            <w:hideMark/>
          </w:tcPr>
          <w:p w14:paraId="58F8A6CB" w14:textId="77777777" w:rsidR="002D2669" w:rsidRPr="002D2669" w:rsidRDefault="002D2669" w:rsidP="002D2669">
            <w:pPr>
              <w:ind w:left="0" w:firstLine="0"/>
              <w:rPr>
                <w:rFonts w:ascii="Times New Roman" w:eastAsia="Times New Roman" w:hAnsi="Times New Roman" w:cs="Times New Roman"/>
                <w:sz w:val="18"/>
                <w:szCs w:val="18"/>
              </w:rPr>
            </w:pPr>
            <w:r w:rsidRPr="002D2669">
              <w:rPr>
                <w:rFonts w:ascii="Times New Roman" w:eastAsia="Times New Roman" w:hAnsi="Times New Roman" w:cs="Times New Roman"/>
                <w:b/>
                <w:bCs/>
                <w:sz w:val="18"/>
                <w:szCs w:val="18"/>
              </w:rPr>
              <w:t xml:space="preserve">Serviços Funerários contemplando </w:t>
            </w:r>
            <w:r w:rsidRPr="002D2669">
              <w:rPr>
                <w:rFonts w:ascii="Times New Roman" w:eastAsia="Times New Roman" w:hAnsi="Times New Roman" w:cs="Times New Roman"/>
                <w:b/>
                <w:bCs/>
                <w:color w:val="FF0000"/>
                <w:sz w:val="18"/>
                <w:szCs w:val="18"/>
              </w:rPr>
              <w:t>urnas tamanho comprida</w:t>
            </w:r>
            <w:proofErr w:type="gramStart"/>
            <w:r w:rsidRPr="002D2669">
              <w:rPr>
                <w:rFonts w:ascii="Times New Roman" w:eastAsia="Times New Roman" w:hAnsi="Times New Roman" w:cs="Times New Roman"/>
                <w:sz w:val="18"/>
                <w:szCs w:val="18"/>
              </w:rPr>
              <w:t>, ,</w:t>
            </w:r>
            <w:proofErr w:type="gramEnd"/>
            <w:r w:rsidRPr="002D2669">
              <w:rPr>
                <w:rFonts w:ascii="Times New Roman" w:eastAsia="Times New Roman" w:hAnsi="Times New Roman" w:cs="Times New Roman"/>
                <w:sz w:val="18"/>
                <w:szCs w:val="18"/>
              </w:rPr>
              <w:t xml:space="preserve"> medindo aproximadamente 2,1 m, confeccionada em madeira de pinos com 18 mm de espessura, forro em tecido TNT, acabamento em verniz de alto brilho ou fosco, tampa com 4 chaves, com 6 alças articuladas tipo parreira, padrão popular, modelo sextavado, com mortalha, flores, velas, véu, edredom e travesseiro. </w:t>
            </w:r>
            <w:r w:rsidRPr="002D2669">
              <w:rPr>
                <w:rFonts w:ascii="Times New Roman" w:eastAsia="Times New Roman" w:hAnsi="Times New Roman" w:cs="Times New Roman"/>
                <w:sz w:val="18"/>
                <w:szCs w:val="18"/>
              </w:rPr>
              <w:br/>
              <w:t xml:space="preserve">                                                                                                                                          *AS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                                                                 </w:t>
            </w:r>
          </w:p>
        </w:tc>
        <w:tc>
          <w:tcPr>
            <w:tcW w:w="836" w:type="dxa"/>
            <w:tcBorders>
              <w:top w:val="nil"/>
              <w:left w:val="nil"/>
              <w:bottom w:val="single" w:sz="4" w:space="0" w:color="auto"/>
              <w:right w:val="single" w:sz="4" w:space="0" w:color="auto"/>
            </w:tcBorders>
            <w:vAlign w:val="center"/>
            <w:hideMark/>
          </w:tcPr>
          <w:p w14:paraId="5623AFD5" w14:textId="77777777" w:rsidR="002D2669" w:rsidRPr="002D2669" w:rsidRDefault="002D2669" w:rsidP="002D2669">
            <w:pPr>
              <w:ind w:left="0" w:firstLine="0"/>
              <w:jc w:val="center"/>
              <w:rPr>
                <w:rFonts w:ascii="Times New Roman" w:eastAsia="Times New Roman" w:hAnsi="Times New Roman" w:cs="Times New Roman"/>
                <w:b/>
                <w:bCs/>
                <w:color w:val="000000"/>
                <w:sz w:val="18"/>
                <w:szCs w:val="18"/>
              </w:rPr>
            </w:pPr>
            <w:r w:rsidRPr="002D2669">
              <w:rPr>
                <w:rFonts w:ascii="Times New Roman" w:eastAsia="Times New Roman" w:hAnsi="Times New Roman" w:cs="Times New Roman"/>
                <w:b/>
                <w:bCs/>
                <w:color w:val="000000"/>
                <w:sz w:val="18"/>
                <w:szCs w:val="18"/>
              </w:rPr>
              <w:t>3</w:t>
            </w:r>
          </w:p>
        </w:tc>
        <w:tc>
          <w:tcPr>
            <w:tcW w:w="815" w:type="dxa"/>
            <w:tcBorders>
              <w:top w:val="nil"/>
              <w:left w:val="nil"/>
              <w:bottom w:val="single" w:sz="4" w:space="0" w:color="auto"/>
              <w:right w:val="single" w:sz="4" w:space="0" w:color="auto"/>
            </w:tcBorders>
            <w:vAlign w:val="center"/>
            <w:hideMark/>
          </w:tcPr>
          <w:p w14:paraId="321D6269" w14:textId="77777777" w:rsidR="002D2669" w:rsidRPr="002D2669" w:rsidRDefault="002D2669" w:rsidP="002D2669">
            <w:pPr>
              <w:ind w:left="0" w:firstLine="0"/>
              <w:jc w:val="center"/>
              <w:rPr>
                <w:rFonts w:ascii="Times New Roman" w:eastAsia="Times New Roman" w:hAnsi="Times New Roman" w:cs="Times New Roman"/>
                <w:color w:val="000000"/>
                <w:sz w:val="18"/>
                <w:szCs w:val="18"/>
              </w:rPr>
            </w:pPr>
            <w:r w:rsidRPr="002D2669">
              <w:rPr>
                <w:rFonts w:ascii="Times New Roman" w:eastAsia="Times New Roman" w:hAnsi="Times New Roman" w:cs="Times New Roman"/>
                <w:color w:val="000000"/>
                <w:sz w:val="18"/>
                <w:szCs w:val="18"/>
              </w:rPr>
              <w:t xml:space="preserve">UNID. </w:t>
            </w:r>
          </w:p>
        </w:tc>
        <w:tc>
          <w:tcPr>
            <w:tcW w:w="865" w:type="dxa"/>
            <w:gridSpan w:val="2"/>
            <w:tcBorders>
              <w:top w:val="nil"/>
              <w:left w:val="nil"/>
              <w:bottom w:val="single" w:sz="4" w:space="0" w:color="auto"/>
              <w:right w:val="single" w:sz="4" w:space="0" w:color="auto"/>
            </w:tcBorders>
            <w:vAlign w:val="center"/>
            <w:hideMark/>
          </w:tcPr>
          <w:p w14:paraId="2C551C6E"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R$ 2.150,00</w:t>
            </w:r>
          </w:p>
        </w:tc>
        <w:tc>
          <w:tcPr>
            <w:tcW w:w="1769" w:type="dxa"/>
            <w:gridSpan w:val="2"/>
            <w:tcBorders>
              <w:top w:val="nil"/>
              <w:left w:val="nil"/>
              <w:bottom w:val="single" w:sz="4" w:space="0" w:color="auto"/>
              <w:right w:val="single" w:sz="4" w:space="0" w:color="auto"/>
            </w:tcBorders>
            <w:vAlign w:val="center"/>
            <w:hideMark/>
          </w:tcPr>
          <w:p w14:paraId="583069F9"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6.450,00 </w:t>
            </w:r>
          </w:p>
        </w:tc>
      </w:tr>
      <w:tr w:rsidR="002D2669" w:rsidRPr="002D2669" w14:paraId="053D3AD9" w14:textId="77777777" w:rsidTr="002D2669">
        <w:trPr>
          <w:trHeight w:val="3840"/>
        </w:trPr>
        <w:tc>
          <w:tcPr>
            <w:tcW w:w="779" w:type="dxa"/>
            <w:tcBorders>
              <w:top w:val="nil"/>
              <w:left w:val="single" w:sz="4" w:space="0" w:color="auto"/>
              <w:bottom w:val="single" w:sz="4" w:space="0" w:color="auto"/>
              <w:right w:val="single" w:sz="4" w:space="0" w:color="auto"/>
            </w:tcBorders>
            <w:shd w:val="clear" w:color="000000" w:fill="FFFFFF"/>
            <w:vAlign w:val="center"/>
            <w:hideMark/>
          </w:tcPr>
          <w:p w14:paraId="413A469A" w14:textId="77777777" w:rsidR="002D2669" w:rsidRPr="002D2669" w:rsidRDefault="002D2669" w:rsidP="002D2669">
            <w:pPr>
              <w:ind w:left="0" w:firstLine="0"/>
              <w:jc w:val="center"/>
              <w:rPr>
                <w:rFonts w:ascii="Times New Roman" w:eastAsia="Times New Roman" w:hAnsi="Times New Roman" w:cs="Times New Roman"/>
                <w:sz w:val="18"/>
                <w:szCs w:val="18"/>
              </w:rPr>
            </w:pPr>
            <w:r w:rsidRPr="002D2669">
              <w:rPr>
                <w:rFonts w:ascii="Times New Roman" w:eastAsia="Times New Roman" w:hAnsi="Times New Roman" w:cs="Times New Roman"/>
                <w:sz w:val="18"/>
                <w:szCs w:val="18"/>
              </w:rPr>
              <w:t>4</w:t>
            </w:r>
          </w:p>
        </w:tc>
        <w:tc>
          <w:tcPr>
            <w:tcW w:w="4638" w:type="dxa"/>
            <w:tcBorders>
              <w:top w:val="nil"/>
              <w:left w:val="nil"/>
              <w:bottom w:val="single" w:sz="4" w:space="0" w:color="auto"/>
              <w:right w:val="single" w:sz="4" w:space="0" w:color="auto"/>
            </w:tcBorders>
            <w:shd w:val="clear" w:color="000000" w:fill="FFFFFF"/>
            <w:hideMark/>
          </w:tcPr>
          <w:p w14:paraId="73B34C1F" w14:textId="77777777" w:rsidR="002D2669" w:rsidRPr="002D2669" w:rsidRDefault="002D2669" w:rsidP="002D2669">
            <w:pPr>
              <w:ind w:left="0" w:firstLine="0"/>
              <w:rPr>
                <w:rFonts w:ascii="Times New Roman" w:eastAsia="Times New Roman" w:hAnsi="Times New Roman" w:cs="Times New Roman"/>
                <w:sz w:val="18"/>
                <w:szCs w:val="18"/>
              </w:rPr>
            </w:pPr>
            <w:r w:rsidRPr="002D2669">
              <w:rPr>
                <w:rFonts w:ascii="Times New Roman" w:eastAsia="Times New Roman" w:hAnsi="Times New Roman" w:cs="Times New Roman"/>
                <w:b/>
                <w:bCs/>
                <w:sz w:val="18"/>
                <w:szCs w:val="18"/>
              </w:rPr>
              <w:t xml:space="preserve">Serviços Funerários contemplando </w:t>
            </w:r>
            <w:r w:rsidRPr="002D2669">
              <w:rPr>
                <w:rFonts w:ascii="Times New Roman" w:eastAsia="Times New Roman" w:hAnsi="Times New Roman" w:cs="Times New Roman"/>
                <w:b/>
                <w:bCs/>
                <w:color w:val="FF0000"/>
                <w:sz w:val="18"/>
                <w:szCs w:val="18"/>
              </w:rPr>
              <w:t>urnas tamanho gorda</w:t>
            </w:r>
            <w:r w:rsidRPr="002D2669">
              <w:rPr>
                <w:rFonts w:ascii="Times New Roman" w:eastAsia="Times New Roman" w:hAnsi="Times New Roman" w:cs="Times New Roman"/>
                <w:sz w:val="18"/>
                <w:szCs w:val="18"/>
              </w:rPr>
              <w:t>,  medindo aproximadamente de 1,7 m até 2,1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150 kg.</w:t>
            </w:r>
            <w:r w:rsidRPr="002D2669">
              <w:rPr>
                <w:rFonts w:ascii="Times New Roman" w:eastAsia="Times New Roman" w:hAnsi="Times New Roman" w:cs="Times New Roman"/>
                <w:sz w:val="18"/>
                <w:szCs w:val="18"/>
              </w:rPr>
              <w:br/>
            </w:r>
            <w:r w:rsidRPr="002D2669">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407C3AB9" w14:textId="77777777" w:rsidR="002D2669" w:rsidRPr="002D2669" w:rsidRDefault="002D2669" w:rsidP="002D2669">
            <w:pPr>
              <w:ind w:left="0" w:firstLine="0"/>
              <w:jc w:val="center"/>
              <w:rPr>
                <w:rFonts w:ascii="Times New Roman" w:eastAsia="Times New Roman" w:hAnsi="Times New Roman" w:cs="Times New Roman"/>
                <w:b/>
                <w:bCs/>
                <w:color w:val="000000"/>
                <w:sz w:val="18"/>
                <w:szCs w:val="18"/>
              </w:rPr>
            </w:pPr>
            <w:r w:rsidRPr="002D2669">
              <w:rPr>
                <w:rFonts w:ascii="Times New Roman" w:eastAsia="Times New Roman" w:hAnsi="Times New Roman" w:cs="Times New Roman"/>
                <w:b/>
                <w:bCs/>
                <w:color w:val="000000"/>
                <w:sz w:val="18"/>
                <w:szCs w:val="18"/>
              </w:rPr>
              <w:t>5</w:t>
            </w:r>
          </w:p>
        </w:tc>
        <w:tc>
          <w:tcPr>
            <w:tcW w:w="815" w:type="dxa"/>
            <w:tcBorders>
              <w:top w:val="nil"/>
              <w:left w:val="nil"/>
              <w:bottom w:val="single" w:sz="4" w:space="0" w:color="auto"/>
              <w:right w:val="single" w:sz="4" w:space="0" w:color="auto"/>
            </w:tcBorders>
            <w:vAlign w:val="center"/>
            <w:hideMark/>
          </w:tcPr>
          <w:p w14:paraId="78E58F9D" w14:textId="77777777" w:rsidR="002D2669" w:rsidRPr="002D2669" w:rsidRDefault="002D2669" w:rsidP="002D2669">
            <w:pPr>
              <w:ind w:left="0" w:firstLine="0"/>
              <w:jc w:val="center"/>
              <w:rPr>
                <w:rFonts w:ascii="Times New Roman" w:eastAsia="Times New Roman" w:hAnsi="Times New Roman" w:cs="Times New Roman"/>
                <w:color w:val="000000"/>
                <w:sz w:val="18"/>
                <w:szCs w:val="18"/>
              </w:rPr>
            </w:pPr>
            <w:r w:rsidRPr="002D2669">
              <w:rPr>
                <w:rFonts w:ascii="Times New Roman" w:eastAsia="Times New Roman" w:hAnsi="Times New Roman" w:cs="Times New Roman"/>
                <w:color w:val="000000"/>
                <w:sz w:val="18"/>
                <w:szCs w:val="18"/>
              </w:rPr>
              <w:t xml:space="preserve">UNID. </w:t>
            </w:r>
          </w:p>
        </w:tc>
        <w:tc>
          <w:tcPr>
            <w:tcW w:w="865" w:type="dxa"/>
            <w:gridSpan w:val="2"/>
            <w:tcBorders>
              <w:top w:val="nil"/>
              <w:left w:val="nil"/>
              <w:bottom w:val="single" w:sz="4" w:space="0" w:color="auto"/>
              <w:right w:val="single" w:sz="4" w:space="0" w:color="auto"/>
            </w:tcBorders>
            <w:vAlign w:val="center"/>
            <w:hideMark/>
          </w:tcPr>
          <w:p w14:paraId="19C37405"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R$ 2.239,63</w:t>
            </w:r>
          </w:p>
        </w:tc>
        <w:tc>
          <w:tcPr>
            <w:tcW w:w="1769" w:type="dxa"/>
            <w:gridSpan w:val="2"/>
            <w:tcBorders>
              <w:top w:val="nil"/>
              <w:left w:val="nil"/>
              <w:bottom w:val="single" w:sz="4" w:space="0" w:color="auto"/>
              <w:right w:val="single" w:sz="4" w:space="0" w:color="auto"/>
            </w:tcBorders>
            <w:vAlign w:val="center"/>
            <w:hideMark/>
          </w:tcPr>
          <w:p w14:paraId="7A46B290"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11.198,15 </w:t>
            </w:r>
          </w:p>
        </w:tc>
      </w:tr>
      <w:tr w:rsidR="002D2669" w:rsidRPr="002D2669" w14:paraId="2C6A7150" w14:textId="77777777" w:rsidTr="002D2669">
        <w:trPr>
          <w:trHeight w:val="3840"/>
        </w:trPr>
        <w:tc>
          <w:tcPr>
            <w:tcW w:w="779" w:type="dxa"/>
            <w:tcBorders>
              <w:top w:val="nil"/>
              <w:left w:val="single" w:sz="4" w:space="0" w:color="auto"/>
              <w:bottom w:val="single" w:sz="4" w:space="0" w:color="auto"/>
              <w:right w:val="single" w:sz="4" w:space="0" w:color="auto"/>
            </w:tcBorders>
            <w:shd w:val="clear" w:color="000000" w:fill="FFFFFF"/>
            <w:vAlign w:val="center"/>
            <w:hideMark/>
          </w:tcPr>
          <w:p w14:paraId="1907461D" w14:textId="77777777" w:rsidR="002D2669" w:rsidRPr="002D2669" w:rsidRDefault="002D2669" w:rsidP="002D2669">
            <w:pPr>
              <w:ind w:left="0" w:firstLine="0"/>
              <w:jc w:val="center"/>
              <w:rPr>
                <w:rFonts w:ascii="Times New Roman" w:eastAsia="Times New Roman" w:hAnsi="Times New Roman" w:cs="Times New Roman"/>
                <w:sz w:val="18"/>
                <w:szCs w:val="18"/>
              </w:rPr>
            </w:pPr>
            <w:r w:rsidRPr="002D2669">
              <w:rPr>
                <w:rFonts w:ascii="Times New Roman" w:eastAsia="Times New Roman" w:hAnsi="Times New Roman" w:cs="Times New Roman"/>
                <w:sz w:val="18"/>
                <w:szCs w:val="18"/>
              </w:rPr>
              <w:t>5</w:t>
            </w:r>
          </w:p>
        </w:tc>
        <w:tc>
          <w:tcPr>
            <w:tcW w:w="4638" w:type="dxa"/>
            <w:tcBorders>
              <w:top w:val="nil"/>
              <w:left w:val="nil"/>
              <w:bottom w:val="single" w:sz="4" w:space="0" w:color="auto"/>
              <w:right w:val="single" w:sz="4" w:space="0" w:color="auto"/>
            </w:tcBorders>
            <w:shd w:val="clear" w:color="000000" w:fill="FFFFFF"/>
            <w:hideMark/>
          </w:tcPr>
          <w:p w14:paraId="4719919D" w14:textId="77777777" w:rsidR="002D2669" w:rsidRPr="002D2669" w:rsidRDefault="002D2669" w:rsidP="002D2669">
            <w:pPr>
              <w:ind w:left="0" w:firstLine="0"/>
              <w:rPr>
                <w:rFonts w:ascii="Times New Roman" w:eastAsia="Times New Roman" w:hAnsi="Times New Roman" w:cs="Times New Roman"/>
                <w:sz w:val="18"/>
                <w:szCs w:val="18"/>
              </w:rPr>
            </w:pPr>
            <w:r w:rsidRPr="002D2669">
              <w:rPr>
                <w:rFonts w:ascii="Times New Roman" w:eastAsia="Times New Roman" w:hAnsi="Times New Roman" w:cs="Times New Roman"/>
                <w:b/>
                <w:bCs/>
                <w:sz w:val="18"/>
                <w:szCs w:val="18"/>
              </w:rPr>
              <w:t xml:space="preserve">Serviços Funerários contemplando urnas tamanho </w:t>
            </w:r>
            <w:r w:rsidRPr="002D2669">
              <w:rPr>
                <w:rFonts w:ascii="Times New Roman" w:eastAsia="Times New Roman" w:hAnsi="Times New Roman" w:cs="Times New Roman"/>
                <w:b/>
                <w:bCs/>
                <w:color w:val="FF0000"/>
                <w:sz w:val="18"/>
                <w:szCs w:val="18"/>
              </w:rPr>
              <w:t>super gorda</w:t>
            </w:r>
            <w:r w:rsidRPr="002D2669">
              <w:rPr>
                <w:rFonts w:ascii="Times New Roman" w:eastAsia="Times New Roman" w:hAnsi="Times New Roman" w:cs="Times New Roman"/>
                <w:sz w:val="18"/>
                <w:szCs w:val="18"/>
              </w:rPr>
              <w:t>, medindo aproximadamente de 1,7 m até 2,1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250 kg.</w:t>
            </w:r>
            <w:r w:rsidRPr="002D2669">
              <w:rPr>
                <w:rFonts w:ascii="Times New Roman" w:eastAsia="Times New Roman" w:hAnsi="Times New Roman" w:cs="Times New Roman"/>
                <w:sz w:val="18"/>
                <w:szCs w:val="18"/>
              </w:rPr>
              <w:br/>
            </w:r>
            <w:r w:rsidRPr="002D2669">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3AF40E06" w14:textId="77777777" w:rsidR="002D2669" w:rsidRPr="002D2669" w:rsidRDefault="002D2669" w:rsidP="002D2669">
            <w:pPr>
              <w:ind w:left="0" w:firstLine="0"/>
              <w:jc w:val="center"/>
              <w:rPr>
                <w:rFonts w:ascii="Times New Roman" w:eastAsia="Times New Roman" w:hAnsi="Times New Roman" w:cs="Times New Roman"/>
                <w:b/>
                <w:bCs/>
                <w:color w:val="000000"/>
                <w:sz w:val="18"/>
                <w:szCs w:val="18"/>
              </w:rPr>
            </w:pPr>
            <w:r w:rsidRPr="002D2669">
              <w:rPr>
                <w:rFonts w:ascii="Times New Roman" w:eastAsia="Times New Roman" w:hAnsi="Times New Roman" w:cs="Times New Roman"/>
                <w:b/>
                <w:bCs/>
                <w:color w:val="000000"/>
                <w:sz w:val="18"/>
                <w:szCs w:val="18"/>
              </w:rPr>
              <w:t>1</w:t>
            </w:r>
          </w:p>
        </w:tc>
        <w:tc>
          <w:tcPr>
            <w:tcW w:w="815" w:type="dxa"/>
            <w:tcBorders>
              <w:top w:val="nil"/>
              <w:left w:val="nil"/>
              <w:bottom w:val="single" w:sz="4" w:space="0" w:color="auto"/>
              <w:right w:val="single" w:sz="4" w:space="0" w:color="auto"/>
            </w:tcBorders>
            <w:vAlign w:val="center"/>
            <w:hideMark/>
          </w:tcPr>
          <w:p w14:paraId="3FCADBCA" w14:textId="77777777" w:rsidR="002D2669" w:rsidRPr="002D2669" w:rsidRDefault="002D2669" w:rsidP="002D2669">
            <w:pPr>
              <w:ind w:left="0" w:firstLine="0"/>
              <w:jc w:val="center"/>
              <w:rPr>
                <w:rFonts w:ascii="Times New Roman" w:eastAsia="Times New Roman" w:hAnsi="Times New Roman" w:cs="Times New Roman"/>
                <w:color w:val="000000"/>
                <w:sz w:val="18"/>
                <w:szCs w:val="18"/>
              </w:rPr>
            </w:pPr>
            <w:r w:rsidRPr="002D2669">
              <w:rPr>
                <w:rFonts w:ascii="Times New Roman" w:eastAsia="Times New Roman" w:hAnsi="Times New Roman" w:cs="Times New Roman"/>
                <w:color w:val="000000"/>
                <w:sz w:val="18"/>
                <w:szCs w:val="18"/>
              </w:rPr>
              <w:t xml:space="preserve">UNID. </w:t>
            </w:r>
          </w:p>
        </w:tc>
        <w:tc>
          <w:tcPr>
            <w:tcW w:w="865" w:type="dxa"/>
            <w:gridSpan w:val="2"/>
            <w:tcBorders>
              <w:top w:val="nil"/>
              <w:left w:val="nil"/>
              <w:bottom w:val="single" w:sz="4" w:space="0" w:color="auto"/>
              <w:right w:val="single" w:sz="4" w:space="0" w:color="auto"/>
            </w:tcBorders>
            <w:vAlign w:val="center"/>
            <w:hideMark/>
          </w:tcPr>
          <w:p w14:paraId="645EA587"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R$ 2.466,67</w:t>
            </w:r>
          </w:p>
        </w:tc>
        <w:tc>
          <w:tcPr>
            <w:tcW w:w="1769" w:type="dxa"/>
            <w:gridSpan w:val="2"/>
            <w:tcBorders>
              <w:top w:val="nil"/>
              <w:left w:val="nil"/>
              <w:bottom w:val="single" w:sz="4" w:space="0" w:color="auto"/>
              <w:right w:val="single" w:sz="4" w:space="0" w:color="auto"/>
            </w:tcBorders>
            <w:vAlign w:val="center"/>
            <w:hideMark/>
          </w:tcPr>
          <w:p w14:paraId="1E012162"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2.466,67 </w:t>
            </w:r>
          </w:p>
        </w:tc>
      </w:tr>
      <w:tr w:rsidR="002D2669" w:rsidRPr="002D2669" w14:paraId="0065975D" w14:textId="77777777" w:rsidTr="002D2669">
        <w:trPr>
          <w:trHeight w:val="4080"/>
        </w:trPr>
        <w:tc>
          <w:tcPr>
            <w:tcW w:w="779" w:type="dxa"/>
            <w:tcBorders>
              <w:top w:val="nil"/>
              <w:left w:val="single" w:sz="4" w:space="0" w:color="auto"/>
              <w:bottom w:val="single" w:sz="4" w:space="0" w:color="auto"/>
              <w:right w:val="single" w:sz="4" w:space="0" w:color="auto"/>
            </w:tcBorders>
            <w:shd w:val="clear" w:color="000000" w:fill="FFFFFF"/>
            <w:vAlign w:val="center"/>
            <w:hideMark/>
          </w:tcPr>
          <w:p w14:paraId="0A89D332" w14:textId="77777777" w:rsidR="002D2669" w:rsidRPr="002D2669" w:rsidRDefault="002D2669" w:rsidP="002D2669">
            <w:pPr>
              <w:ind w:left="0" w:firstLine="0"/>
              <w:jc w:val="center"/>
              <w:rPr>
                <w:rFonts w:ascii="Times New Roman" w:eastAsia="Times New Roman" w:hAnsi="Times New Roman" w:cs="Times New Roman"/>
                <w:sz w:val="18"/>
                <w:szCs w:val="18"/>
              </w:rPr>
            </w:pPr>
            <w:r w:rsidRPr="002D2669">
              <w:rPr>
                <w:rFonts w:ascii="Times New Roman" w:eastAsia="Times New Roman" w:hAnsi="Times New Roman" w:cs="Times New Roman"/>
                <w:sz w:val="18"/>
                <w:szCs w:val="18"/>
              </w:rPr>
              <w:lastRenderedPageBreak/>
              <w:t>6</w:t>
            </w:r>
          </w:p>
        </w:tc>
        <w:tc>
          <w:tcPr>
            <w:tcW w:w="4638" w:type="dxa"/>
            <w:tcBorders>
              <w:top w:val="nil"/>
              <w:left w:val="nil"/>
              <w:bottom w:val="single" w:sz="4" w:space="0" w:color="auto"/>
              <w:right w:val="single" w:sz="4" w:space="0" w:color="auto"/>
            </w:tcBorders>
            <w:shd w:val="clear" w:color="000000" w:fill="FFFFFF"/>
            <w:hideMark/>
          </w:tcPr>
          <w:p w14:paraId="6477E36D" w14:textId="77777777" w:rsidR="002D2669" w:rsidRPr="002D2669" w:rsidRDefault="002D2669" w:rsidP="002D2669">
            <w:pPr>
              <w:ind w:left="0" w:firstLine="0"/>
              <w:rPr>
                <w:rFonts w:ascii="Times New Roman" w:eastAsia="Times New Roman" w:hAnsi="Times New Roman" w:cs="Times New Roman"/>
                <w:sz w:val="18"/>
                <w:szCs w:val="18"/>
              </w:rPr>
            </w:pPr>
            <w:r w:rsidRPr="002D2669">
              <w:rPr>
                <w:rFonts w:ascii="Times New Roman" w:eastAsia="Times New Roman" w:hAnsi="Times New Roman" w:cs="Times New Roman"/>
                <w:b/>
                <w:bCs/>
                <w:sz w:val="18"/>
                <w:szCs w:val="18"/>
              </w:rPr>
              <w:t xml:space="preserve">Serviços Funerários contemplando </w:t>
            </w:r>
            <w:r w:rsidRPr="002D2669">
              <w:rPr>
                <w:rFonts w:ascii="Times New Roman" w:eastAsia="Times New Roman" w:hAnsi="Times New Roman" w:cs="Times New Roman"/>
                <w:b/>
                <w:bCs/>
                <w:color w:val="FF0000"/>
                <w:sz w:val="18"/>
                <w:szCs w:val="18"/>
              </w:rPr>
              <w:t>urnas tamanho baleia</w:t>
            </w:r>
            <w:r w:rsidRPr="002D2669">
              <w:rPr>
                <w:rFonts w:ascii="Times New Roman" w:eastAsia="Times New Roman" w:hAnsi="Times New Roman" w:cs="Times New Roman"/>
                <w:color w:val="FF0000"/>
                <w:sz w:val="18"/>
                <w:szCs w:val="18"/>
              </w:rPr>
              <w:t>,</w:t>
            </w:r>
            <w:r w:rsidRPr="002D2669">
              <w:rPr>
                <w:rFonts w:ascii="Times New Roman" w:eastAsia="Times New Roman" w:hAnsi="Times New Roman" w:cs="Times New Roman"/>
                <w:sz w:val="18"/>
                <w:szCs w:val="18"/>
              </w:rPr>
              <w:t xml:space="preserve"> , medindo aproximadamente de 2 m até 2,2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300 kg.</w:t>
            </w:r>
            <w:r w:rsidRPr="002D2669">
              <w:rPr>
                <w:rFonts w:ascii="Times New Roman" w:eastAsia="Times New Roman" w:hAnsi="Times New Roman" w:cs="Times New Roman"/>
                <w:sz w:val="18"/>
                <w:szCs w:val="18"/>
              </w:rPr>
              <w:br/>
            </w:r>
            <w:r w:rsidRPr="002D2669">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665CCAA0" w14:textId="77777777" w:rsidR="002D2669" w:rsidRPr="002D2669" w:rsidRDefault="002D2669" w:rsidP="002D2669">
            <w:pPr>
              <w:ind w:left="0" w:firstLine="0"/>
              <w:jc w:val="center"/>
              <w:rPr>
                <w:rFonts w:ascii="Times New Roman" w:eastAsia="Times New Roman" w:hAnsi="Times New Roman" w:cs="Times New Roman"/>
                <w:b/>
                <w:bCs/>
                <w:color w:val="000000"/>
                <w:sz w:val="18"/>
                <w:szCs w:val="18"/>
              </w:rPr>
            </w:pPr>
            <w:r w:rsidRPr="002D2669">
              <w:rPr>
                <w:rFonts w:ascii="Times New Roman" w:eastAsia="Times New Roman" w:hAnsi="Times New Roman" w:cs="Times New Roman"/>
                <w:b/>
                <w:bCs/>
                <w:color w:val="000000"/>
                <w:sz w:val="18"/>
                <w:szCs w:val="18"/>
              </w:rPr>
              <w:t>1</w:t>
            </w:r>
          </w:p>
        </w:tc>
        <w:tc>
          <w:tcPr>
            <w:tcW w:w="815" w:type="dxa"/>
            <w:tcBorders>
              <w:top w:val="nil"/>
              <w:left w:val="nil"/>
              <w:bottom w:val="single" w:sz="4" w:space="0" w:color="auto"/>
              <w:right w:val="single" w:sz="4" w:space="0" w:color="auto"/>
            </w:tcBorders>
            <w:vAlign w:val="center"/>
            <w:hideMark/>
          </w:tcPr>
          <w:p w14:paraId="10D649E6" w14:textId="77777777" w:rsidR="002D2669" w:rsidRPr="002D2669" w:rsidRDefault="002D2669" w:rsidP="002D2669">
            <w:pPr>
              <w:ind w:left="0" w:firstLine="0"/>
              <w:jc w:val="center"/>
              <w:rPr>
                <w:rFonts w:ascii="Times New Roman" w:eastAsia="Times New Roman" w:hAnsi="Times New Roman" w:cs="Times New Roman"/>
                <w:color w:val="000000"/>
                <w:sz w:val="18"/>
                <w:szCs w:val="18"/>
              </w:rPr>
            </w:pPr>
            <w:r w:rsidRPr="002D2669">
              <w:rPr>
                <w:rFonts w:ascii="Times New Roman" w:eastAsia="Times New Roman" w:hAnsi="Times New Roman" w:cs="Times New Roman"/>
                <w:color w:val="000000"/>
                <w:sz w:val="18"/>
                <w:szCs w:val="18"/>
              </w:rPr>
              <w:t xml:space="preserve">UNID. </w:t>
            </w:r>
          </w:p>
        </w:tc>
        <w:tc>
          <w:tcPr>
            <w:tcW w:w="865" w:type="dxa"/>
            <w:gridSpan w:val="2"/>
            <w:tcBorders>
              <w:top w:val="nil"/>
              <w:left w:val="nil"/>
              <w:bottom w:val="single" w:sz="4" w:space="0" w:color="auto"/>
              <w:right w:val="single" w:sz="4" w:space="0" w:color="auto"/>
            </w:tcBorders>
            <w:vAlign w:val="center"/>
            <w:hideMark/>
          </w:tcPr>
          <w:p w14:paraId="07DDB401"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R$ 2.625,00</w:t>
            </w:r>
          </w:p>
        </w:tc>
        <w:tc>
          <w:tcPr>
            <w:tcW w:w="1769" w:type="dxa"/>
            <w:gridSpan w:val="2"/>
            <w:tcBorders>
              <w:top w:val="nil"/>
              <w:left w:val="nil"/>
              <w:bottom w:val="single" w:sz="4" w:space="0" w:color="auto"/>
              <w:right w:val="single" w:sz="4" w:space="0" w:color="auto"/>
            </w:tcBorders>
            <w:vAlign w:val="center"/>
            <w:hideMark/>
          </w:tcPr>
          <w:p w14:paraId="5F4F4DB9"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2.625,00 </w:t>
            </w:r>
          </w:p>
        </w:tc>
      </w:tr>
      <w:tr w:rsidR="002D2669" w:rsidRPr="002D2669" w14:paraId="695CE4A0" w14:textId="77777777" w:rsidTr="002D2669">
        <w:trPr>
          <w:trHeight w:val="3840"/>
        </w:trPr>
        <w:tc>
          <w:tcPr>
            <w:tcW w:w="779" w:type="dxa"/>
            <w:tcBorders>
              <w:top w:val="nil"/>
              <w:left w:val="single" w:sz="4" w:space="0" w:color="auto"/>
              <w:bottom w:val="single" w:sz="4" w:space="0" w:color="auto"/>
              <w:right w:val="single" w:sz="4" w:space="0" w:color="auto"/>
            </w:tcBorders>
            <w:shd w:val="clear" w:color="000000" w:fill="FFFFFF"/>
            <w:vAlign w:val="center"/>
            <w:hideMark/>
          </w:tcPr>
          <w:p w14:paraId="546C8681" w14:textId="77777777" w:rsidR="002D2669" w:rsidRPr="002D2669" w:rsidRDefault="002D2669" w:rsidP="002D2669">
            <w:pPr>
              <w:ind w:left="0" w:firstLine="0"/>
              <w:jc w:val="center"/>
              <w:rPr>
                <w:rFonts w:ascii="Times New Roman" w:eastAsia="Times New Roman" w:hAnsi="Times New Roman" w:cs="Times New Roman"/>
                <w:sz w:val="18"/>
                <w:szCs w:val="18"/>
              </w:rPr>
            </w:pPr>
            <w:r w:rsidRPr="002D2669">
              <w:rPr>
                <w:rFonts w:ascii="Times New Roman" w:eastAsia="Times New Roman" w:hAnsi="Times New Roman" w:cs="Times New Roman"/>
                <w:sz w:val="18"/>
                <w:szCs w:val="18"/>
              </w:rPr>
              <w:t>7</w:t>
            </w:r>
          </w:p>
        </w:tc>
        <w:tc>
          <w:tcPr>
            <w:tcW w:w="4638" w:type="dxa"/>
            <w:tcBorders>
              <w:top w:val="nil"/>
              <w:left w:val="nil"/>
              <w:bottom w:val="single" w:sz="4" w:space="0" w:color="auto"/>
              <w:right w:val="single" w:sz="4" w:space="0" w:color="auto"/>
            </w:tcBorders>
            <w:shd w:val="clear" w:color="000000" w:fill="FFFFFF"/>
            <w:hideMark/>
          </w:tcPr>
          <w:p w14:paraId="6270D3C9" w14:textId="77777777" w:rsidR="002D2669" w:rsidRPr="002D2669" w:rsidRDefault="002D2669" w:rsidP="002D2669">
            <w:pPr>
              <w:ind w:left="0" w:firstLine="0"/>
              <w:rPr>
                <w:rFonts w:ascii="Times New Roman" w:eastAsia="Times New Roman" w:hAnsi="Times New Roman" w:cs="Times New Roman"/>
                <w:sz w:val="18"/>
                <w:szCs w:val="18"/>
              </w:rPr>
            </w:pPr>
            <w:r w:rsidRPr="002D2669">
              <w:rPr>
                <w:rFonts w:ascii="Times New Roman" w:eastAsia="Times New Roman" w:hAnsi="Times New Roman" w:cs="Times New Roman"/>
                <w:b/>
                <w:bCs/>
                <w:sz w:val="18"/>
                <w:szCs w:val="18"/>
              </w:rPr>
              <w:t>Serviços Funerários contemplando</w:t>
            </w:r>
            <w:r w:rsidRPr="002D2669">
              <w:rPr>
                <w:rFonts w:ascii="Times New Roman" w:eastAsia="Times New Roman" w:hAnsi="Times New Roman" w:cs="Times New Roman"/>
                <w:b/>
                <w:bCs/>
                <w:color w:val="FF0000"/>
                <w:sz w:val="18"/>
                <w:szCs w:val="18"/>
              </w:rPr>
              <w:t xml:space="preserve"> urnas tamanho gigante</w:t>
            </w:r>
            <w:r w:rsidRPr="002D2669">
              <w:rPr>
                <w:rFonts w:ascii="Times New Roman" w:eastAsia="Times New Roman" w:hAnsi="Times New Roman" w:cs="Times New Roman"/>
                <w:color w:val="FF0000"/>
                <w:sz w:val="18"/>
                <w:szCs w:val="18"/>
              </w:rPr>
              <w:t>,</w:t>
            </w:r>
            <w:r w:rsidRPr="002D2669">
              <w:rPr>
                <w:rFonts w:ascii="Times New Roman" w:eastAsia="Times New Roman" w:hAnsi="Times New Roman" w:cs="Times New Roman"/>
                <w:sz w:val="18"/>
                <w:szCs w:val="18"/>
              </w:rPr>
              <w:t xml:space="preserve"> medindo aproximadamente de 2 m até 2,2 m, confeccionada em madeira de pinos com 18 mm de espessura, forro em tecido TNT, acabamento em verniz de alto brilho ou fosco, tampa com 4 chaves, com 6 alças articuladas tipo parreira, padrão popular, modelo sextavado, com mortalha, flores, velas, véu, edredom, travesseiro, capacidade para 350 kg.</w:t>
            </w:r>
            <w:r w:rsidRPr="002D2669">
              <w:rPr>
                <w:rFonts w:ascii="Times New Roman" w:eastAsia="Times New Roman" w:hAnsi="Times New Roman" w:cs="Times New Roman"/>
                <w:sz w:val="18"/>
                <w:szCs w:val="18"/>
              </w:rPr>
              <w:br/>
            </w:r>
            <w:r w:rsidRPr="002D2669">
              <w:rPr>
                <w:rFonts w:ascii="Times New Roman" w:eastAsia="Times New Roman" w:hAnsi="Times New Roman" w:cs="Times New Roman"/>
                <w:sz w:val="18"/>
                <w:szCs w:val="18"/>
              </w:rPr>
              <w:br/>
              <w:t>AS ESPECIFICAÇÕES DESTE SERVIÇO SÃO:  Capela com sala para velório localizada no município de Magé, com capacidade para 45 pessoas; Execução de ornamentação composta estritamente por assepsia simplificada, vestimenta/mortalha, sem a obrigatoriedade de procedimentos invasivos ou técnicas de conservação avançadas; Translado de busca/remoção do corpo cadavérico humano em unidades hospitalares e institutos legais (IML) localizados dentro ou fora do município de Magé, devendo o velório e o sepultamento ocorrerem, obrigatoriamente, em circunscrição urbana interna ao município de Magé.</w:t>
            </w:r>
          </w:p>
        </w:tc>
        <w:tc>
          <w:tcPr>
            <w:tcW w:w="836" w:type="dxa"/>
            <w:tcBorders>
              <w:top w:val="nil"/>
              <w:left w:val="nil"/>
              <w:bottom w:val="single" w:sz="4" w:space="0" w:color="auto"/>
              <w:right w:val="single" w:sz="4" w:space="0" w:color="auto"/>
            </w:tcBorders>
            <w:vAlign w:val="center"/>
            <w:hideMark/>
          </w:tcPr>
          <w:p w14:paraId="1D79B4D7" w14:textId="77777777" w:rsidR="002D2669" w:rsidRPr="002D2669" w:rsidRDefault="002D2669" w:rsidP="002D2669">
            <w:pPr>
              <w:ind w:left="0" w:firstLine="0"/>
              <w:jc w:val="center"/>
              <w:rPr>
                <w:rFonts w:ascii="Times New Roman" w:eastAsia="Times New Roman" w:hAnsi="Times New Roman" w:cs="Times New Roman"/>
                <w:b/>
                <w:bCs/>
                <w:color w:val="000000"/>
                <w:sz w:val="18"/>
                <w:szCs w:val="18"/>
              </w:rPr>
            </w:pPr>
            <w:r w:rsidRPr="002D2669">
              <w:rPr>
                <w:rFonts w:ascii="Times New Roman" w:eastAsia="Times New Roman" w:hAnsi="Times New Roman" w:cs="Times New Roman"/>
                <w:b/>
                <w:bCs/>
                <w:color w:val="000000"/>
                <w:sz w:val="18"/>
                <w:szCs w:val="18"/>
              </w:rPr>
              <w:t>1</w:t>
            </w:r>
          </w:p>
        </w:tc>
        <w:tc>
          <w:tcPr>
            <w:tcW w:w="815" w:type="dxa"/>
            <w:tcBorders>
              <w:top w:val="nil"/>
              <w:left w:val="nil"/>
              <w:bottom w:val="single" w:sz="4" w:space="0" w:color="auto"/>
              <w:right w:val="single" w:sz="4" w:space="0" w:color="auto"/>
            </w:tcBorders>
            <w:vAlign w:val="center"/>
            <w:hideMark/>
          </w:tcPr>
          <w:p w14:paraId="611B6861" w14:textId="77777777" w:rsidR="002D2669" w:rsidRPr="002D2669" w:rsidRDefault="002D2669" w:rsidP="002D2669">
            <w:pPr>
              <w:ind w:left="0" w:firstLine="0"/>
              <w:jc w:val="center"/>
              <w:rPr>
                <w:rFonts w:ascii="Times New Roman" w:eastAsia="Times New Roman" w:hAnsi="Times New Roman" w:cs="Times New Roman"/>
                <w:color w:val="000000"/>
                <w:sz w:val="18"/>
                <w:szCs w:val="18"/>
              </w:rPr>
            </w:pPr>
            <w:r w:rsidRPr="002D2669">
              <w:rPr>
                <w:rFonts w:ascii="Times New Roman" w:eastAsia="Times New Roman" w:hAnsi="Times New Roman" w:cs="Times New Roman"/>
                <w:color w:val="000000"/>
                <w:sz w:val="18"/>
                <w:szCs w:val="18"/>
              </w:rPr>
              <w:t xml:space="preserve">UNID. </w:t>
            </w:r>
          </w:p>
        </w:tc>
        <w:tc>
          <w:tcPr>
            <w:tcW w:w="865" w:type="dxa"/>
            <w:gridSpan w:val="2"/>
            <w:tcBorders>
              <w:top w:val="nil"/>
              <w:left w:val="nil"/>
              <w:bottom w:val="single" w:sz="4" w:space="0" w:color="auto"/>
              <w:right w:val="single" w:sz="4" w:space="0" w:color="auto"/>
            </w:tcBorders>
            <w:vAlign w:val="center"/>
            <w:hideMark/>
          </w:tcPr>
          <w:p w14:paraId="73804DFE" w14:textId="77777777" w:rsidR="002D2669" w:rsidRPr="002D2669" w:rsidRDefault="002D2669" w:rsidP="002D2669">
            <w:pPr>
              <w:ind w:left="0" w:firstLine="0"/>
              <w:jc w:val="center"/>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R$ 3.100,00</w:t>
            </w:r>
          </w:p>
        </w:tc>
        <w:tc>
          <w:tcPr>
            <w:tcW w:w="1769" w:type="dxa"/>
            <w:gridSpan w:val="2"/>
            <w:tcBorders>
              <w:top w:val="nil"/>
              <w:left w:val="nil"/>
              <w:bottom w:val="single" w:sz="4" w:space="0" w:color="auto"/>
              <w:right w:val="single" w:sz="4" w:space="0" w:color="auto"/>
            </w:tcBorders>
            <w:vAlign w:val="center"/>
            <w:hideMark/>
          </w:tcPr>
          <w:p w14:paraId="1C3CF3AD"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3.100,00 </w:t>
            </w:r>
          </w:p>
        </w:tc>
      </w:tr>
      <w:tr w:rsidR="002D2669" w:rsidRPr="002D2669" w14:paraId="106450ED" w14:textId="77777777" w:rsidTr="002D2669">
        <w:trPr>
          <w:gridAfter w:val="1"/>
          <w:wAfter w:w="214" w:type="dxa"/>
          <w:trHeight w:val="240"/>
        </w:trPr>
        <w:tc>
          <w:tcPr>
            <w:tcW w:w="7814" w:type="dxa"/>
            <w:gridSpan w:val="5"/>
            <w:tcBorders>
              <w:top w:val="single" w:sz="4" w:space="0" w:color="auto"/>
              <w:left w:val="single" w:sz="4" w:space="0" w:color="auto"/>
              <w:bottom w:val="single" w:sz="4" w:space="0" w:color="auto"/>
              <w:right w:val="single" w:sz="4" w:space="0" w:color="auto"/>
            </w:tcBorders>
            <w:shd w:val="clear" w:color="000000" w:fill="948A54"/>
            <w:vAlign w:val="center"/>
            <w:hideMark/>
          </w:tcPr>
          <w:p w14:paraId="2BBBB17B" w14:textId="77777777" w:rsidR="002D2669" w:rsidRPr="002D2669" w:rsidRDefault="002D2669" w:rsidP="002D2669">
            <w:pPr>
              <w:ind w:left="0" w:firstLine="0"/>
              <w:jc w:val="right"/>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VALOR TOTAL MENSAL </w:t>
            </w:r>
          </w:p>
        </w:tc>
        <w:tc>
          <w:tcPr>
            <w:tcW w:w="1674" w:type="dxa"/>
            <w:gridSpan w:val="2"/>
            <w:tcBorders>
              <w:top w:val="nil"/>
              <w:left w:val="nil"/>
              <w:bottom w:val="single" w:sz="4" w:space="0" w:color="auto"/>
              <w:right w:val="single" w:sz="4" w:space="0" w:color="auto"/>
            </w:tcBorders>
            <w:shd w:val="clear" w:color="000000" w:fill="948A54"/>
            <w:vAlign w:val="center"/>
            <w:hideMark/>
          </w:tcPr>
          <w:p w14:paraId="5A948FFA"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92.189,80 </w:t>
            </w:r>
          </w:p>
        </w:tc>
      </w:tr>
      <w:tr w:rsidR="002D2669" w:rsidRPr="002D2669" w14:paraId="750D09F0" w14:textId="77777777" w:rsidTr="002D2669">
        <w:trPr>
          <w:gridAfter w:val="1"/>
          <w:wAfter w:w="214" w:type="dxa"/>
          <w:trHeight w:val="240"/>
        </w:trPr>
        <w:tc>
          <w:tcPr>
            <w:tcW w:w="7814" w:type="dxa"/>
            <w:gridSpan w:val="5"/>
            <w:tcBorders>
              <w:top w:val="single" w:sz="4" w:space="0" w:color="auto"/>
              <w:left w:val="nil"/>
              <w:bottom w:val="nil"/>
              <w:right w:val="nil"/>
            </w:tcBorders>
            <w:shd w:val="clear" w:color="000000" w:fill="948A54"/>
            <w:vAlign w:val="center"/>
            <w:hideMark/>
          </w:tcPr>
          <w:p w14:paraId="7381452C" w14:textId="77777777" w:rsidR="002D2669" w:rsidRPr="002D2669" w:rsidRDefault="002D2669" w:rsidP="002D2669">
            <w:pPr>
              <w:ind w:left="0" w:firstLine="0"/>
              <w:jc w:val="right"/>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VALOR TOTAL 12 MESES </w:t>
            </w:r>
          </w:p>
        </w:tc>
        <w:tc>
          <w:tcPr>
            <w:tcW w:w="1674" w:type="dxa"/>
            <w:gridSpan w:val="2"/>
            <w:tcBorders>
              <w:top w:val="nil"/>
              <w:left w:val="nil"/>
              <w:bottom w:val="nil"/>
              <w:right w:val="nil"/>
            </w:tcBorders>
            <w:shd w:val="clear" w:color="000000" w:fill="948A54"/>
            <w:vAlign w:val="center"/>
            <w:hideMark/>
          </w:tcPr>
          <w:p w14:paraId="4147A836" w14:textId="77777777" w:rsidR="002D2669" w:rsidRPr="002D2669" w:rsidRDefault="002D2669" w:rsidP="002D2669">
            <w:pPr>
              <w:ind w:left="0" w:firstLine="0"/>
              <w:rPr>
                <w:rFonts w:ascii="Times New Roman" w:eastAsia="Times New Roman" w:hAnsi="Times New Roman" w:cs="Times New Roman"/>
                <w:b/>
                <w:bCs/>
                <w:sz w:val="18"/>
                <w:szCs w:val="18"/>
              </w:rPr>
            </w:pPr>
            <w:r w:rsidRPr="002D2669">
              <w:rPr>
                <w:rFonts w:ascii="Times New Roman" w:eastAsia="Times New Roman" w:hAnsi="Times New Roman" w:cs="Times New Roman"/>
                <w:b/>
                <w:bCs/>
                <w:sz w:val="18"/>
                <w:szCs w:val="18"/>
              </w:rPr>
              <w:t xml:space="preserve"> R$     1.106.277,60 </w:t>
            </w:r>
          </w:p>
        </w:tc>
      </w:tr>
    </w:tbl>
    <w:p w14:paraId="6D73C93A" w14:textId="77777777" w:rsidR="002D2669" w:rsidRDefault="002D2669" w:rsidP="00704AED">
      <w:pPr>
        <w:pStyle w:val="PargrafodaLista"/>
        <w:spacing w:line="360" w:lineRule="auto"/>
        <w:ind w:left="0" w:firstLine="0"/>
        <w:jc w:val="both"/>
        <w:rPr>
          <w:rFonts w:ascii="Times New Roman" w:eastAsiaTheme="majorEastAsia" w:hAnsi="Times New Roman" w:cs="Times New Roman"/>
        </w:rPr>
      </w:pPr>
    </w:p>
    <w:p w14:paraId="0947F2BD" w14:textId="77777777" w:rsidR="002D2669" w:rsidRPr="00F24D8C" w:rsidRDefault="002D2669" w:rsidP="00704AED">
      <w:pPr>
        <w:pStyle w:val="PargrafodaLista"/>
        <w:spacing w:line="360" w:lineRule="auto"/>
        <w:ind w:left="0" w:firstLine="0"/>
        <w:jc w:val="both"/>
        <w:rPr>
          <w:rFonts w:ascii="Times New Roman" w:eastAsiaTheme="majorEastAsia" w:hAnsi="Times New Roman" w:cs="Times New Roman"/>
        </w:rPr>
      </w:pPr>
    </w:p>
    <w:p w14:paraId="364E05CD" w14:textId="46753807" w:rsidR="0067317B" w:rsidRPr="00F24D8C" w:rsidRDefault="00B10146" w:rsidP="00704AED">
      <w:pPr>
        <w:pStyle w:val="PargrafodaLista"/>
        <w:numPr>
          <w:ilvl w:val="1"/>
          <w:numId w:val="1"/>
        </w:numPr>
        <w:spacing w:line="360" w:lineRule="auto"/>
        <w:ind w:left="0" w:firstLine="0"/>
        <w:jc w:val="both"/>
        <w:rPr>
          <w:rFonts w:ascii="Times New Roman" w:eastAsiaTheme="majorEastAsia" w:hAnsi="Times New Roman" w:cs="Times New Roman"/>
        </w:rPr>
      </w:pPr>
      <w:r w:rsidRPr="00F24D8C">
        <w:rPr>
          <w:rFonts w:ascii="Times New Roman" w:eastAsiaTheme="majorEastAsia" w:hAnsi="Times New Roman" w:cs="Times New Roman"/>
        </w:rPr>
        <w:t>conforme custos unitários apostos na tabela acima</w:t>
      </w:r>
      <w:r w:rsidR="00EF179F" w:rsidRPr="00F24D8C">
        <w:rPr>
          <w:rFonts w:ascii="Times New Roman" w:eastAsiaTheme="majorEastAsia" w:hAnsi="Times New Roman" w:cs="Times New Roman"/>
        </w:rPr>
        <w:t xml:space="preserve">, </w:t>
      </w:r>
      <w:r w:rsidR="003250A4" w:rsidRPr="00F24D8C">
        <w:rPr>
          <w:rFonts w:ascii="Times New Roman" w:eastAsiaTheme="majorEastAsia" w:hAnsi="Times New Roman" w:cs="Times New Roman"/>
        </w:rPr>
        <w:t>de acordo com pesquisa prévia</w:t>
      </w:r>
      <w:r w:rsidRPr="00F24D8C">
        <w:rPr>
          <w:rFonts w:ascii="Times New Roman" w:eastAsiaTheme="majorEastAsia" w:hAnsi="Times New Roman" w:cs="Times New Roman"/>
        </w:rPr>
        <w:t xml:space="preserve"> realizad</w:t>
      </w:r>
      <w:r w:rsidR="003250A4" w:rsidRPr="00F24D8C">
        <w:rPr>
          <w:rFonts w:ascii="Times New Roman" w:eastAsiaTheme="majorEastAsia" w:hAnsi="Times New Roman" w:cs="Times New Roman"/>
        </w:rPr>
        <w:t>a</w:t>
      </w:r>
      <w:r w:rsidRPr="00F24D8C">
        <w:rPr>
          <w:rFonts w:ascii="Times New Roman" w:eastAsiaTheme="majorEastAsia" w:hAnsi="Times New Roman" w:cs="Times New Roman"/>
        </w:rPr>
        <w:t xml:space="preserve"> por meio de</w:t>
      </w:r>
      <w:r w:rsidR="00B40A02" w:rsidRPr="00F24D8C">
        <w:rPr>
          <w:rFonts w:ascii="Times New Roman" w:eastAsiaTheme="majorEastAsia" w:hAnsi="Times New Roman" w:cs="Times New Roman"/>
        </w:rPr>
        <w:t xml:space="preserve"> consulta direta ao fornecedor.</w:t>
      </w:r>
    </w:p>
    <w:p w14:paraId="2E33B8C7" w14:textId="72441366" w:rsidR="003C3F45" w:rsidRPr="00F24D8C" w:rsidRDefault="003C3F45" w:rsidP="00704AED">
      <w:pPr>
        <w:pStyle w:val="PargrafodaLista"/>
        <w:numPr>
          <w:ilvl w:val="1"/>
          <w:numId w:val="1"/>
        </w:numPr>
        <w:spacing w:line="360" w:lineRule="auto"/>
        <w:ind w:left="0" w:firstLine="0"/>
        <w:jc w:val="both"/>
        <w:rPr>
          <w:rFonts w:ascii="Times New Roman" w:eastAsiaTheme="majorEastAsia" w:hAnsi="Times New Roman" w:cs="Times New Roman"/>
          <w:color w:val="FF0000"/>
        </w:rPr>
      </w:pPr>
      <w:r w:rsidRPr="00F24D8C">
        <w:rPr>
          <w:rFonts w:ascii="Times New Roman" w:eastAsiaTheme="majorEastAsia" w:hAnsi="Times New Roman" w:cs="Times New Roman"/>
        </w:rPr>
        <w:t>Somente ocorrerá o reajustamento do contrato decorrido o prazo</w:t>
      </w:r>
      <w:r w:rsidR="002F7756" w:rsidRPr="00F24D8C">
        <w:rPr>
          <w:rFonts w:ascii="Times New Roman" w:eastAsiaTheme="majorEastAsia" w:hAnsi="Times New Roman" w:cs="Times New Roman"/>
        </w:rPr>
        <w:t xml:space="preserve"> mínimo</w:t>
      </w:r>
      <w:r w:rsidRPr="00F24D8C">
        <w:rPr>
          <w:rFonts w:ascii="Times New Roman" w:eastAsiaTheme="majorEastAsia" w:hAnsi="Times New Roman" w:cs="Times New Roman"/>
        </w:rPr>
        <w:t xml:space="preserve"> de </w:t>
      </w:r>
      <w:r w:rsidR="007F60D3" w:rsidRPr="00F24D8C">
        <w:rPr>
          <w:rFonts w:ascii="Times New Roman" w:eastAsiaTheme="majorEastAsia" w:hAnsi="Times New Roman" w:cs="Times New Roman"/>
        </w:rPr>
        <w:t>12</w:t>
      </w:r>
      <w:r w:rsidR="00A97F47" w:rsidRPr="00F24D8C">
        <w:rPr>
          <w:rFonts w:ascii="Times New Roman" w:eastAsiaTheme="majorEastAsia" w:hAnsi="Times New Roman" w:cs="Times New Roman"/>
        </w:rPr>
        <w:t xml:space="preserve"> (doze)</w:t>
      </w:r>
      <w:r w:rsidR="007F60D3" w:rsidRPr="00F24D8C">
        <w:rPr>
          <w:rFonts w:ascii="Times New Roman" w:eastAsiaTheme="majorEastAsia" w:hAnsi="Times New Roman" w:cs="Times New Roman"/>
        </w:rPr>
        <w:t xml:space="preserve"> meses</w:t>
      </w:r>
      <w:r w:rsidRPr="00F24D8C">
        <w:rPr>
          <w:rFonts w:ascii="Times New Roman" w:eastAsiaTheme="majorEastAsia" w:hAnsi="Times New Roman" w:cs="Times New Roman"/>
        </w:rPr>
        <w:t xml:space="preserve"> contados d</w:t>
      </w:r>
      <w:r w:rsidR="002F7756" w:rsidRPr="00F24D8C">
        <w:rPr>
          <w:rFonts w:ascii="Times New Roman" w:eastAsiaTheme="majorEastAsia" w:hAnsi="Times New Roman" w:cs="Times New Roman"/>
        </w:rPr>
        <w:t>o orçamento estimado, conforme o art. 157, §1° do Decreto Municipal 3635/2023.</w:t>
      </w:r>
    </w:p>
    <w:p w14:paraId="44DB25E8" w14:textId="378FA7BD" w:rsidR="002F7756" w:rsidRPr="00F24D8C" w:rsidRDefault="002F7756" w:rsidP="00704AED">
      <w:pPr>
        <w:pStyle w:val="PargrafodaLista"/>
        <w:numPr>
          <w:ilvl w:val="1"/>
          <w:numId w:val="1"/>
        </w:numPr>
        <w:spacing w:line="360" w:lineRule="auto"/>
        <w:ind w:left="0" w:firstLine="0"/>
        <w:jc w:val="both"/>
        <w:rPr>
          <w:rFonts w:ascii="Times New Roman" w:eastAsiaTheme="majorEastAsia" w:hAnsi="Times New Roman" w:cs="Times New Roman"/>
          <w:color w:val="FF0000"/>
        </w:rPr>
      </w:pPr>
      <w:r w:rsidRPr="00F24D8C">
        <w:rPr>
          <w:rFonts w:ascii="Times New Roman" w:eastAsiaTheme="majorEastAsia" w:hAnsi="Times New Roman" w:cs="Times New Roman"/>
        </w:rPr>
        <w:t>Os preços serão reajustados de acordo com a variação do</w:t>
      </w:r>
      <w:r w:rsidR="000A221B" w:rsidRPr="00F24D8C">
        <w:rPr>
          <w:rFonts w:ascii="Times New Roman" w:eastAsiaTheme="majorEastAsia" w:hAnsi="Times New Roman" w:cs="Times New Roman"/>
        </w:rPr>
        <w:t xml:space="preserve"> IPCA -</w:t>
      </w:r>
      <w:r w:rsidRPr="00F24D8C">
        <w:rPr>
          <w:rFonts w:ascii="Times New Roman" w:eastAsiaTheme="majorEastAsia" w:hAnsi="Times New Roman" w:cs="Times New Roman"/>
        </w:rPr>
        <w:t xml:space="preserve"> Índice de Preços ao Consumidor Amplo do</w:t>
      </w:r>
      <w:r w:rsidR="000A221B" w:rsidRPr="00F24D8C">
        <w:rPr>
          <w:rFonts w:ascii="Times New Roman" w:eastAsiaTheme="majorEastAsia" w:hAnsi="Times New Roman" w:cs="Times New Roman"/>
        </w:rPr>
        <w:t xml:space="preserve"> IBGE -</w:t>
      </w:r>
      <w:r w:rsidRPr="00F24D8C">
        <w:rPr>
          <w:rFonts w:ascii="Times New Roman" w:eastAsiaTheme="majorEastAsia" w:hAnsi="Times New Roman" w:cs="Times New Roman"/>
        </w:rPr>
        <w:t xml:space="preserve"> Instituto Brasileiro de Geografia e Estatística.</w:t>
      </w:r>
    </w:p>
    <w:p w14:paraId="4CC45046" w14:textId="77777777" w:rsidR="00A97F47" w:rsidRPr="00F24D8C" w:rsidRDefault="00A97F47" w:rsidP="00704AED">
      <w:pPr>
        <w:pStyle w:val="PargrafodaLista"/>
        <w:spacing w:line="360" w:lineRule="auto"/>
        <w:rPr>
          <w:rFonts w:ascii="Times New Roman" w:eastAsiaTheme="majorEastAsia" w:hAnsi="Times New Roman" w:cs="Times New Roman"/>
          <w:color w:val="FF0000"/>
        </w:rPr>
      </w:pPr>
    </w:p>
    <w:p w14:paraId="484F4565" w14:textId="30049543" w:rsidR="00B10146" w:rsidRPr="00F24D8C" w:rsidRDefault="00B10146" w:rsidP="00704AED">
      <w:pPr>
        <w:pStyle w:val="Nivel01"/>
        <w:numPr>
          <w:ilvl w:val="0"/>
          <w:numId w:val="1"/>
        </w:numPr>
        <w:tabs>
          <w:tab w:val="clear" w:pos="567"/>
          <w:tab w:val="left" w:pos="426"/>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lastRenderedPageBreak/>
        <w:t>ADEQUAÇÃO ORÇAMENTÁRIA</w:t>
      </w:r>
    </w:p>
    <w:p w14:paraId="2C390F1A" w14:textId="74E3292A" w:rsidR="00B10146" w:rsidRDefault="00B10146" w:rsidP="00704AED">
      <w:pPr>
        <w:pStyle w:val="Nivel2"/>
        <w:numPr>
          <w:ilvl w:val="1"/>
          <w:numId w:val="1"/>
        </w:numPr>
        <w:spacing w:before="0" w:after="0" w:line="360" w:lineRule="auto"/>
        <w:ind w:left="0" w:firstLine="0"/>
        <w:rPr>
          <w:rFonts w:ascii="Times New Roman" w:eastAsiaTheme="majorEastAsia" w:hAnsi="Times New Roman" w:cs="Times New Roman"/>
          <w:sz w:val="24"/>
          <w:szCs w:val="24"/>
        </w:rPr>
      </w:pPr>
      <w:r w:rsidRPr="00F24D8C">
        <w:rPr>
          <w:rFonts w:ascii="Times New Roman" w:eastAsiaTheme="majorEastAsia" w:hAnsi="Times New Roman" w:cs="Times New Roman"/>
          <w:sz w:val="24"/>
          <w:szCs w:val="24"/>
        </w:rPr>
        <w:t>As despesas decorrentes da presente contratação correrão à conta de recursos específicos consignados no Orçamento do Município</w:t>
      </w:r>
      <w:r w:rsidR="00704AED">
        <w:rPr>
          <w:rFonts w:ascii="Times New Roman" w:eastAsiaTheme="majorEastAsia" w:hAnsi="Times New Roman" w:cs="Times New Roman"/>
          <w:sz w:val="24"/>
          <w:szCs w:val="24"/>
        </w:rPr>
        <w:t>:</w:t>
      </w:r>
    </w:p>
    <w:p w14:paraId="2AD694A6" w14:textId="77777777" w:rsidR="00704AED" w:rsidRPr="00F24D8C" w:rsidRDefault="00704AED" w:rsidP="00704AED">
      <w:pPr>
        <w:pStyle w:val="Nivel2"/>
        <w:numPr>
          <w:ilvl w:val="0"/>
          <w:numId w:val="0"/>
        </w:numPr>
        <w:spacing w:before="0" w:after="0" w:line="360" w:lineRule="auto"/>
        <w:rPr>
          <w:rFonts w:ascii="Times New Roman" w:eastAsiaTheme="majorEastAsia" w:hAnsi="Times New Roman" w:cs="Times New Roman"/>
          <w:sz w:val="24"/>
          <w:szCs w:val="24"/>
        </w:rPr>
      </w:pPr>
    </w:p>
    <w:p w14:paraId="06CBAC0A" w14:textId="77777777" w:rsidR="00704AED" w:rsidRDefault="00BF1E00" w:rsidP="00704AED">
      <w:pPr>
        <w:pStyle w:val="Nivel2"/>
        <w:numPr>
          <w:ilvl w:val="0"/>
          <w:numId w:val="0"/>
        </w:numPr>
        <w:spacing w:before="0" w:after="0" w:line="360" w:lineRule="auto"/>
        <w:rPr>
          <w:rFonts w:ascii="Times New Roman" w:hAnsi="Times New Roman" w:cs="Times New Roman"/>
          <w:b/>
          <w:bCs/>
          <w:sz w:val="24"/>
          <w:szCs w:val="24"/>
        </w:rPr>
      </w:pPr>
      <w:r w:rsidRPr="00BF1E00">
        <w:rPr>
          <w:rFonts w:ascii="Times New Roman" w:hAnsi="Times New Roman" w:cs="Times New Roman"/>
          <w:b/>
          <w:bCs/>
          <w:sz w:val="24"/>
          <w:szCs w:val="24"/>
        </w:rPr>
        <w:t xml:space="preserve">PT. 05.02.08.244.4005.2108 </w:t>
      </w:r>
    </w:p>
    <w:p w14:paraId="52084DA7" w14:textId="77777777" w:rsidR="00704AED" w:rsidRDefault="00BF1E00" w:rsidP="00704AED">
      <w:pPr>
        <w:pStyle w:val="Nivel2"/>
        <w:numPr>
          <w:ilvl w:val="0"/>
          <w:numId w:val="0"/>
        </w:numPr>
        <w:spacing w:before="0" w:after="0" w:line="360" w:lineRule="auto"/>
        <w:rPr>
          <w:rFonts w:ascii="Times New Roman" w:hAnsi="Times New Roman" w:cs="Times New Roman"/>
          <w:b/>
          <w:bCs/>
          <w:sz w:val="24"/>
          <w:szCs w:val="24"/>
        </w:rPr>
      </w:pPr>
      <w:r w:rsidRPr="00BF1E00">
        <w:rPr>
          <w:rFonts w:ascii="Times New Roman" w:hAnsi="Times New Roman" w:cs="Times New Roman"/>
          <w:b/>
          <w:bCs/>
          <w:sz w:val="24"/>
          <w:szCs w:val="24"/>
        </w:rPr>
        <w:t xml:space="preserve">ND. 3.3.90.39 </w:t>
      </w:r>
    </w:p>
    <w:p w14:paraId="11A24FA5" w14:textId="127C9FBA" w:rsidR="003250A4" w:rsidRDefault="00BF1E00" w:rsidP="00704AED">
      <w:pPr>
        <w:pStyle w:val="Nivel2"/>
        <w:numPr>
          <w:ilvl w:val="0"/>
          <w:numId w:val="0"/>
        </w:numPr>
        <w:spacing w:before="0" w:after="0" w:line="360" w:lineRule="auto"/>
        <w:rPr>
          <w:rFonts w:ascii="Times New Roman" w:hAnsi="Times New Roman" w:cs="Times New Roman"/>
          <w:b/>
          <w:bCs/>
          <w:sz w:val="24"/>
          <w:szCs w:val="24"/>
        </w:rPr>
      </w:pPr>
      <w:r w:rsidRPr="00BF1E00">
        <w:rPr>
          <w:rFonts w:ascii="Times New Roman" w:hAnsi="Times New Roman" w:cs="Times New Roman"/>
          <w:b/>
          <w:bCs/>
          <w:sz w:val="24"/>
          <w:szCs w:val="24"/>
        </w:rPr>
        <w:t>Fontes: 500/501/660/661/704/705/708/720</w:t>
      </w:r>
    </w:p>
    <w:p w14:paraId="160CA48B" w14:textId="77777777" w:rsidR="00704AED" w:rsidRPr="00BF1E00" w:rsidRDefault="00704AED" w:rsidP="00704AED">
      <w:pPr>
        <w:pStyle w:val="Nivel2"/>
        <w:numPr>
          <w:ilvl w:val="0"/>
          <w:numId w:val="0"/>
        </w:numPr>
        <w:spacing w:before="0" w:after="0" w:line="360" w:lineRule="auto"/>
        <w:rPr>
          <w:rFonts w:ascii="Times New Roman" w:eastAsiaTheme="majorEastAsia" w:hAnsi="Times New Roman" w:cs="Times New Roman"/>
          <w:b/>
          <w:bCs/>
          <w:color w:val="auto"/>
          <w:sz w:val="24"/>
          <w:szCs w:val="24"/>
        </w:rPr>
      </w:pPr>
    </w:p>
    <w:p w14:paraId="48261C9C" w14:textId="61F5AEA1" w:rsidR="005363F1" w:rsidRPr="00F24D8C" w:rsidRDefault="005363F1" w:rsidP="00704AED">
      <w:pPr>
        <w:pStyle w:val="Nivel01"/>
        <w:numPr>
          <w:ilvl w:val="0"/>
          <w:numId w:val="1"/>
        </w:numPr>
        <w:tabs>
          <w:tab w:val="clear" w:pos="567"/>
          <w:tab w:val="left" w:pos="426"/>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OBRIGAÇÕES DO FORNECEDOR/CONTRATADO</w:t>
      </w:r>
    </w:p>
    <w:p w14:paraId="29F34714" w14:textId="5530E05F"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Entregar o objeto d</w:t>
      </w:r>
      <w:r w:rsidR="00D97B98" w:rsidRPr="00F24D8C">
        <w:rPr>
          <w:rFonts w:ascii="Times New Roman" w:hAnsi="Times New Roman" w:cs="Times New Roman"/>
        </w:rPr>
        <w:t>o</w:t>
      </w:r>
      <w:r w:rsidRPr="00F24D8C">
        <w:rPr>
          <w:rFonts w:ascii="Times New Roman" w:hAnsi="Times New Roman" w:cs="Times New Roman"/>
        </w:rPr>
        <w:t xml:space="preserve"> </w:t>
      </w:r>
      <w:r w:rsidR="00D97B98" w:rsidRPr="00F24D8C">
        <w:rPr>
          <w:rFonts w:ascii="Times New Roman" w:hAnsi="Times New Roman" w:cs="Times New Roman"/>
        </w:rPr>
        <w:t>contrato</w:t>
      </w:r>
      <w:r w:rsidRPr="00F24D8C">
        <w:rPr>
          <w:rFonts w:ascii="Times New Roman" w:hAnsi="Times New Roman" w:cs="Times New Roman"/>
        </w:rPr>
        <w:t xml:space="preserve"> em conformidade com os padrões de qualidade assumidos e especificação exigidos pela </w:t>
      </w:r>
      <w:r w:rsidR="00223F8B" w:rsidRPr="00F24D8C">
        <w:rPr>
          <w:rFonts w:ascii="Times New Roman" w:eastAsiaTheme="majorEastAsia" w:hAnsi="Times New Roman" w:cs="Times New Roman"/>
        </w:rPr>
        <w:t>Contratante</w:t>
      </w:r>
      <w:r w:rsidRPr="00F24D8C">
        <w:rPr>
          <w:rFonts w:ascii="Times New Roman" w:hAnsi="Times New Roman" w:cs="Times New Roman"/>
        </w:rPr>
        <w:t>, estando de acordo com as normas técnicas, de segurança, ambientais e legais</w:t>
      </w:r>
      <w:r w:rsidR="003B0C0C" w:rsidRPr="00F24D8C">
        <w:rPr>
          <w:rFonts w:ascii="Times New Roman" w:hAnsi="Times New Roman" w:cs="Times New Roman"/>
        </w:rPr>
        <w:t>;</w:t>
      </w:r>
    </w:p>
    <w:p w14:paraId="74FA871B" w14:textId="13F1F57B" w:rsidR="00064F17" w:rsidRPr="00F24D8C" w:rsidRDefault="00D97B98"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Prestar</w:t>
      </w:r>
      <w:r w:rsidR="00064F17" w:rsidRPr="00F24D8C">
        <w:rPr>
          <w:rFonts w:ascii="Times New Roman" w:hAnsi="Times New Roman" w:cs="Times New Roman"/>
        </w:rPr>
        <w:t xml:space="preserve"> o </w:t>
      </w:r>
      <w:r w:rsidRPr="00F24D8C">
        <w:rPr>
          <w:rFonts w:ascii="Times New Roman" w:hAnsi="Times New Roman" w:cs="Times New Roman"/>
        </w:rPr>
        <w:t>serviço</w:t>
      </w:r>
      <w:r w:rsidR="00064F17" w:rsidRPr="00F24D8C">
        <w:rPr>
          <w:rFonts w:ascii="Times New Roman" w:hAnsi="Times New Roman" w:cs="Times New Roman"/>
        </w:rPr>
        <w:t xml:space="preserve"> dentro das especificações estabelecidas, responsabilizando-se pela troca, </w:t>
      </w:r>
      <w:r w:rsidR="00223F8B" w:rsidRPr="00F24D8C">
        <w:rPr>
          <w:rFonts w:ascii="Times New Roman" w:hAnsi="Times New Roman" w:cs="Times New Roman"/>
        </w:rPr>
        <w:t>em tempo hábil</w:t>
      </w:r>
      <w:r w:rsidR="00064F17" w:rsidRPr="00F24D8C">
        <w:rPr>
          <w:rFonts w:ascii="Times New Roman" w:hAnsi="Times New Roman" w:cs="Times New Roman"/>
        </w:rPr>
        <w:t>, dos itens que, porventura, estejam fora das especificações e/ou do prazo de validade ou com embalagem danificada, independentemente do motivo alegado, e às suas expensas</w:t>
      </w:r>
      <w:r w:rsidR="003B0C0C" w:rsidRPr="00F24D8C">
        <w:rPr>
          <w:rFonts w:ascii="Times New Roman" w:hAnsi="Times New Roman" w:cs="Times New Roman"/>
        </w:rPr>
        <w:t>;</w:t>
      </w:r>
    </w:p>
    <w:p w14:paraId="4A1E0387" w14:textId="267EF4B0"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Manter em estoque um mínimo de bens necessários à execução do objeto do contrato</w:t>
      </w:r>
      <w:r w:rsidR="003B0C0C" w:rsidRPr="00F24D8C">
        <w:rPr>
          <w:rFonts w:ascii="Times New Roman" w:hAnsi="Times New Roman" w:cs="Times New Roman"/>
        </w:rPr>
        <w:t>;</w:t>
      </w:r>
    </w:p>
    <w:p w14:paraId="6F7DCC04" w14:textId="7316B6EA" w:rsidR="007B5420" w:rsidRPr="00F24D8C" w:rsidRDefault="007B5420"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 estrutura física da empresa contratada deverá estar adequada conforme a Orientação Técnica para o funcionamento de estabelecimentos funerários e congêneres expedido pela Agência Nacional de Vigilância Sanitária – ANVISA;</w:t>
      </w:r>
    </w:p>
    <w:p w14:paraId="7C7A4175" w14:textId="507EEAE7"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O ônus decorrente do fornecimento do objeto ficará a cargo exclusivamente da C</w:t>
      </w:r>
      <w:r w:rsidR="00223F8B" w:rsidRPr="00F24D8C">
        <w:rPr>
          <w:rFonts w:ascii="Times New Roman" w:hAnsi="Times New Roman" w:cs="Times New Roman"/>
        </w:rPr>
        <w:t>ontratada</w:t>
      </w:r>
      <w:r w:rsidRPr="00F24D8C">
        <w:rPr>
          <w:rFonts w:ascii="Times New Roman" w:hAnsi="Times New Roman" w:cs="Times New Roman"/>
        </w:rPr>
        <w:t>, inclusive despesas com locomoção, frete, descarregamento, hospedagem e refeição</w:t>
      </w:r>
      <w:r w:rsidR="00223F8B" w:rsidRPr="00F24D8C">
        <w:rPr>
          <w:rFonts w:ascii="Times New Roman" w:hAnsi="Times New Roman" w:cs="Times New Roman"/>
        </w:rPr>
        <w:t xml:space="preserve"> dos empregados</w:t>
      </w:r>
      <w:r w:rsidR="003B0C0C" w:rsidRPr="00F24D8C">
        <w:rPr>
          <w:rFonts w:ascii="Times New Roman" w:hAnsi="Times New Roman" w:cs="Times New Roman"/>
        </w:rPr>
        <w:t>;</w:t>
      </w:r>
    </w:p>
    <w:p w14:paraId="30066F58" w14:textId="4775BFE1" w:rsidR="006E6CD4" w:rsidRDefault="006E6CD4"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Manter pessoal e equipamentos suficientes para o atendimento;</w:t>
      </w:r>
    </w:p>
    <w:p w14:paraId="027D1D40" w14:textId="77777777" w:rsidR="00BF1E00" w:rsidRDefault="00BF1E00" w:rsidP="00704AED">
      <w:pPr>
        <w:pStyle w:val="PargrafodaLista"/>
        <w:tabs>
          <w:tab w:val="left" w:pos="567"/>
        </w:tabs>
        <w:spacing w:line="360" w:lineRule="auto"/>
        <w:ind w:left="0" w:firstLine="0"/>
        <w:jc w:val="both"/>
        <w:rPr>
          <w:rFonts w:ascii="Times New Roman" w:hAnsi="Times New Roman" w:cs="Times New Roman"/>
        </w:rPr>
      </w:pPr>
    </w:p>
    <w:p w14:paraId="3791B05B" w14:textId="77777777" w:rsidR="00BF1E00" w:rsidRPr="00F24D8C" w:rsidRDefault="00BF1E00" w:rsidP="00704AED">
      <w:pPr>
        <w:pStyle w:val="PargrafodaLista"/>
        <w:tabs>
          <w:tab w:val="left" w:pos="567"/>
        </w:tabs>
        <w:spacing w:line="360" w:lineRule="auto"/>
        <w:ind w:left="0" w:firstLine="0"/>
        <w:jc w:val="both"/>
        <w:rPr>
          <w:rFonts w:ascii="Times New Roman" w:hAnsi="Times New Roman" w:cs="Times New Roman"/>
        </w:rPr>
      </w:pPr>
    </w:p>
    <w:p w14:paraId="3907BA53" w14:textId="036F7C17" w:rsidR="008A64FB" w:rsidRPr="00F24D8C" w:rsidRDefault="008A64FB"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Fornecer aos seus empregados todo material necessário para a execução dos serviços, incluído o cuidado com a higiene na </w:t>
      </w:r>
      <w:r w:rsidR="004421ED" w:rsidRPr="00F24D8C">
        <w:rPr>
          <w:rFonts w:ascii="Times New Roman" w:hAnsi="Times New Roman" w:cs="Times New Roman"/>
        </w:rPr>
        <w:t>realização das atividades</w:t>
      </w:r>
      <w:r w:rsidRPr="00F24D8C">
        <w:rPr>
          <w:rFonts w:ascii="Times New Roman" w:hAnsi="Times New Roman" w:cs="Times New Roman"/>
        </w:rPr>
        <w:t>, como também materiais de segurança, conforme legislação, assumindo todos os riscos concernentes à execução do contrato;</w:t>
      </w:r>
    </w:p>
    <w:p w14:paraId="6BDC43B9" w14:textId="2D93B91F" w:rsidR="00CE0EDA" w:rsidRPr="00F24D8C" w:rsidRDefault="00CE0EDA"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Assumir todas as responsabilidades e tomar as medidas necessárias ao atendimento dos seus empregados, acidentados ou com mal súbito, inclusive para atendimento em casos de </w:t>
      </w:r>
      <w:r w:rsidRPr="00F24D8C">
        <w:rPr>
          <w:rFonts w:ascii="Times New Roman" w:hAnsi="Times New Roman" w:cs="Times New Roman"/>
        </w:rPr>
        <w:lastRenderedPageBreak/>
        <w:t>emergência, assumindo ainda as responsabilidades civis e penais, bem como as demais sanções legais decorrentes do descumprimento dessas responsabilidades;</w:t>
      </w:r>
    </w:p>
    <w:p w14:paraId="792E2986" w14:textId="59697BED"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Assumir inteira responsabilidade quanto à garantia e qualidade do produto, reservando à </w:t>
      </w:r>
      <w:r w:rsidR="00223F8B" w:rsidRPr="00F24D8C">
        <w:rPr>
          <w:rFonts w:ascii="Times New Roman" w:hAnsi="Times New Roman" w:cs="Times New Roman"/>
        </w:rPr>
        <w:t>Contratante</w:t>
      </w:r>
      <w:r w:rsidRPr="00F24D8C">
        <w:rPr>
          <w:rFonts w:ascii="Times New Roman" w:hAnsi="Times New Roman" w:cs="Times New Roman"/>
        </w:rPr>
        <w:t xml:space="preserve"> o direito de recusá-lo caso não satisfaça aos padrões especificados</w:t>
      </w:r>
      <w:r w:rsidR="003B0C0C" w:rsidRPr="00F24D8C">
        <w:rPr>
          <w:rFonts w:ascii="Times New Roman" w:hAnsi="Times New Roman" w:cs="Times New Roman"/>
        </w:rPr>
        <w:t>;</w:t>
      </w:r>
    </w:p>
    <w:p w14:paraId="3EC40A2A" w14:textId="3FD15F49" w:rsidR="00F921B5" w:rsidRPr="00F24D8C" w:rsidRDefault="00F921B5"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Caso ocorram reclamações sobre a qualidade dos produtos fornecidos ou serviços prestados, providenciar imediata correção das deficiências, falhas ou irregularidades apontadas pela fiscalização;</w:t>
      </w:r>
    </w:p>
    <w:p w14:paraId="7AFBFBFA" w14:textId="639FEEC4"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Reparar, corrigir, remover ou substituir, no todo ou em parte e às suas expensas, bens objeto do contrato em que se verificarem vícios, defeitos ou incorreções resultantes de execução irregular ou do fornecimento de materiais inadequados ou desconformes com as especificações</w:t>
      </w:r>
      <w:r w:rsidR="003B0C0C" w:rsidRPr="00F24D8C">
        <w:rPr>
          <w:rFonts w:ascii="Times New Roman" w:hAnsi="Times New Roman" w:cs="Times New Roman"/>
        </w:rPr>
        <w:t>;</w:t>
      </w:r>
    </w:p>
    <w:p w14:paraId="2FFEA13B" w14:textId="20C59F73" w:rsidR="00064F17" w:rsidRPr="00F24D8C" w:rsidRDefault="003B0C0C"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Manter o perfeito controle da qualidade dos produtos fornecidos e serviços prestados;</w:t>
      </w:r>
    </w:p>
    <w:p w14:paraId="71FF86A1" w14:textId="445CD74C"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Comunicar à fiscalização da </w:t>
      </w:r>
      <w:r w:rsidR="00223F8B" w:rsidRPr="00F24D8C">
        <w:rPr>
          <w:rFonts w:ascii="Times New Roman" w:eastAsiaTheme="majorEastAsia" w:hAnsi="Times New Roman" w:cs="Times New Roman"/>
        </w:rPr>
        <w:t>Contratante</w:t>
      </w:r>
      <w:r w:rsidRPr="00F24D8C">
        <w:rPr>
          <w:rFonts w:ascii="Times New Roman" w:hAnsi="Times New Roman" w:cs="Times New Roman"/>
        </w:rPr>
        <w:t>, por escrito, quando verificar quaisquer condições inadequadas para a entrega do objeto ou a iminência de fatos que possam prejudicar o perfeito cumprimento do contrato</w:t>
      </w:r>
      <w:r w:rsidR="003B0C0C" w:rsidRPr="00F24D8C">
        <w:rPr>
          <w:rFonts w:ascii="Times New Roman" w:hAnsi="Times New Roman" w:cs="Times New Roman"/>
        </w:rPr>
        <w:t>;</w:t>
      </w:r>
    </w:p>
    <w:p w14:paraId="38BC541A" w14:textId="6376B63D" w:rsidR="00486CEE" w:rsidRPr="00F24D8C" w:rsidRDefault="007D5491"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Comunicar à Contratante, no prazo máximo de </w:t>
      </w:r>
      <w:r w:rsidR="00DC7988" w:rsidRPr="00F24D8C">
        <w:rPr>
          <w:rFonts w:ascii="Times New Roman" w:hAnsi="Times New Roman" w:cs="Times New Roman"/>
        </w:rPr>
        <w:t>2</w:t>
      </w:r>
      <w:r w:rsidRPr="00F24D8C">
        <w:rPr>
          <w:rFonts w:ascii="Times New Roman" w:hAnsi="Times New Roman" w:cs="Times New Roman"/>
        </w:rPr>
        <w:t xml:space="preserve"> (</w:t>
      </w:r>
      <w:r w:rsidR="00DC7988" w:rsidRPr="00F24D8C">
        <w:rPr>
          <w:rFonts w:ascii="Times New Roman" w:hAnsi="Times New Roman" w:cs="Times New Roman"/>
        </w:rPr>
        <w:t>duas</w:t>
      </w:r>
      <w:r w:rsidRPr="00F24D8C">
        <w:rPr>
          <w:rFonts w:ascii="Times New Roman" w:hAnsi="Times New Roman" w:cs="Times New Roman"/>
        </w:rPr>
        <w:t>) horas que antecede a data d</w:t>
      </w:r>
      <w:r w:rsidR="00DC7988" w:rsidRPr="00F24D8C">
        <w:rPr>
          <w:rFonts w:ascii="Times New Roman" w:hAnsi="Times New Roman" w:cs="Times New Roman"/>
        </w:rPr>
        <w:t>o</w:t>
      </w:r>
      <w:r w:rsidRPr="00F24D8C">
        <w:rPr>
          <w:rFonts w:ascii="Times New Roman" w:hAnsi="Times New Roman" w:cs="Times New Roman"/>
        </w:rPr>
        <w:t xml:space="preserve"> </w:t>
      </w:r>
      <w:r w:rsidR="00DC7988" w:rsidRPr="00F24D8C">
        <w:rPr>
          <w:rFonts w:ascii="Times New Roman" w:hAnsi="Times New Roman" w:cs="Times New Roman"/>
        </w:rPr>
        <w:t>atendimento</w:t>
      </w:r>
      <w:r w:rsidRPr="00F24D8C">
        <w:rPr>
          <w:rFonts w:ascii="Times New Roman" w:hAnsi="Times New Roman" w:cs="Times New Roman"/>
        </w:rPr>
        <w:t>, os motivos que impossibilitem o cumprimento do prazo previsto, com a devida comprovação</w:t>
      </w:r>
      <w:r w:rsidR="00486CEE" w:rsidRPr="00F24D8C">
        <w:rPr>
          <w:rFonts w:ascii="Times New Roman" w:hAnsi="Times New Roman" w:cs="Times New Roman"/>
        </w:rPr>
        <w:t>;</w:t>
      </w:r>
    </w:p>
    <w:p w14:paraId="72DCBC41" w14:textId="5D5E6F07"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Prestar todos os esclarecimentos que forem solicitados pela fiscalização da </w:t>
      </w:r>
      <w:r w:rsidR="00223F8B" w:rsidRPr="00F24D8C">
        <w:rPr>
          <w:rFonts w:ascii="Times New Roman" w:eastAsiaTheme="majorEastAsia" w:hAnsi="Times New Roman" w:cs="Times New Roman"/>
        </w:rPr>
        <w:t>Contratante</w:t>
      </w:r>
      <w:r w:rsidRPr="00F24D8C">
        <w:rPr>
          <w:rFonts w:ascii="Times New Roman" w:hAnsi="Times New Roman" w:cs="Times New Roman"/>
        </w:rPr>
        <w:t>, cujas reclamações se obrigam a atender prontamente</w:t>
      </w:r>
      <w:r w:rsidR="003B0C0C" w:rsidRPr="00F24D8C">
        <w:rPr>
          <w:rFonts w:ascii="Times New Roman" w:hAnsi="Times New Roman" w:cs="Times New Roman"/>
        </w:rPr>
        <w:t>;</w:t>
      </w:r>
    </w:p>
    <w:p w14:paraId="192F0DDD" w14:textId="3D108DB4"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Indenizar todo e qualquer dano e prejuízo pessoal ou material que possa advir, direta ou indiretamente, do exercício de suas atividades ou serem causados por seus prepostos à </w:t>
      </w:r>
      <w:r w:rsidR="00223F8B" w:rsidRPr="00F24D8C">
        <w:rPr>
          <w:rFonts w:ascii="Times New Roman" w:eastAsiaTheme="majorEastAsia" w:hAnsi="Times New Roman" w:cs="Times New Roman"/>
        </w:rPr>
        <w:t>Contratante</w:t>
      </w:r>
      <w:r w:rsidRPr="00F24D8C">
        <w:rPr>
          <w:rFonts w:ascii="Times New Roman" w:hAnsi="Times New Roman" w:cs="Times New Roman"/>
        </w:rPr>
        <w:t xml:space="preserve"> ou terceiros</w:t>
      </w:r>
      <w:r w:rsidR="003B0C0C" w:rsidRPr="00F24D8C">
        <w:rPr>
          <w:rFonts w:ascii="Times New Roman" w:hAnsi="Times New Roman" w:cs="Times New Roman"/>
        </w:rPr>
        <w:t>;</w:t>
      </w:r>
    </w:p>
    <w:p w14:paraId="0357E141" w14:textId="30E98B4C" w:rsidR="008D607D" w:rsidRPr="00F24D8C" w:rsidRDefault="008D607D"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Responder pelas despesas relativas a encargos trabalhistas, seguro de acidentes, impostos, contribuições previdenciárias e quaisquer outras que forem devidas, e referentes aos serviços executados por seus empregados, os quais não têm qualquer vínculo empregatício com a Contratante;</w:t>
      </w:r>
    </w:p>
    <w:p w14:paraId="3D33A1B0" w14:textId="74311E48" w:rsidR="00064F17"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Manter, durante o fornecimento do contrato, todas as condições de habilitação e qualificação exigidas no certame licitatório</w:t>
      </w:r>
      <w:r w:rsidR="003B0C0C" w:rsidRPr="00F24D8C">
        <w:rPr>
          <w:rFonts w:ascii="Times New Roman" w:hAnsi="Times New Roman" w:cs="Times New Roman"/>
        </w:rPr>
        <w:t>;</w:t>
      </w:r>
    </w:p>
    <w:p w14:paraId="1B63AD10" w14:textId="237F57EA" w:rsidR="002C2AA3" w:rsidRPr="00F24D8C" w:rsidRDefault="002C2AA3"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Acatar todas as exigências da Contratante, sujeitando-se à sua ampla e</w:t>
      </w:r>
      <w:r w:rsidRPr="00F24D8C">
        <w:rPr>
          <w:rFonts w:ascii="Times New Roman" w:hAnsi="Times New Roman" w:cs="Times New Roman"/>
        </w:rPr>
        <w:br/>
        <w:t>irrestrita fiscalização, nos limites do contrato.</w:t>
      </w:r>
    </w:p>
    <w:p w14:paraId="675C66AD" w14:textId="1FB3E27E" w:rsidR="006B38CF" w:rsidRPr="00F24D8C" w:rsidRDefault="006B38CF"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lastRenderedPageBreak/>
        <w:t>Não poderá a Contratada, em hipótese alguma, transferir a terceiros, no todo ou em parte, as obrigações admitidas, sem prévio assentimento da Contratante;</w:t>
      </w:r>
    </w:p>
    <w:p w14:paraId="5304CBF2" w14:textId="074D6CC7" w:rsidR="00A426D3" w:rsidRPr="00F24D8C" w:rsidRDefault="00A426D3"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Aceitar nas mesmas condições contratuais, os acréscimos ou supressões que se fizerem necessários, nos termos do artigo 124 da Lei n.º 14.133/21;</w:t>
      </w:r>
    </w:p>
    <w:p w14:paraId="00CEC4F1" w14:textId="58D28E56"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A </w:t>
      </w:r>
      <w:r w:rsidR="00223F8B" w:rsidRPr="00F24D8C">
        <w:rPr>
          <w:rFonts w:ascii="Times New Roman" w:hAnsi="Times New Roman" w:cs="Times New Roman"/>
        </w:rPr>
        <w:t>Contratada</w:t>
      </w:r>
      <w:r w:rsidRPr="00F24D8C">
        <w:rPr>
          <w:rFonts w:ascii="Times New Roman" w:hAnsi="Times New Roman" w:cs="Times New Roman"/>
        </w:rPr>
        <w:t xml:space="preserve"> deve possuir canal de comunicação para abertura dos chamados, comprometendo-se a manter registros </w:t>
      </w:r>
      <w:proofErr w:type="gramStart"/>
      <w:r w:rsidRPr="00F24D8C">
        <w:rPr>
          <w:rFonts w:ascii="Times New Roman" w:hAnsi="Times New Roman" w:cs="Times New Roman"/>
        </w:rPr>
        <w:t>dos mesmos</w:t>
      </w:r>
      <w:proofErr w:type="gramEnd"/>
      <w:r w:rsidRPr="00F24D8C">
        <w:rPr>
          <w:rFonts w:ascii="Times New Roman" w:hAnsi="Times New Roman" w:cs="Times New Roman"/>
        </w:rPr>
        <w:t xml:space="preserve"> constando a descrição do problema</w:t>
      </w:r>
      <w:r w:rsidR="003B0C0C" w:rsidRPr="00F24D8C">
        <w:rPr>
          <w:rFonts w:ascii="Times New Roman" w:hAnsi="Times New Roman" w:cs="Times New Roman"/>
        </w:rPr>
        <w:t>;</w:t>
      </w:r>
    </w:p>
    <w:p w14:paraId="17660986" w14:textId="134B3BCC" w:rsidR="00064F17" w:rsidRPr="00F24D8C" w:rsidRDefault="00064F17"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A </w:t>
      </w:r>
      <w:r w:rsidR="00223F8B" w:rsidRPr="00F24D8C">
        <w:rPr>
          <w:rFonts w:ascii="Times New Roman" w:hAnsi="Times New Roman" w:cs="Times New Roman"/>
        </w:rPr>
        <w:t>Contratada</w:t>
      </w:r>
      <w:r w:rsidRPr="00F24D8C">
        <w:rPr>
          <w:rFonts w:ascii="Times New Roman" w:hAnsi="Times New Roman" w:cs="Times New Roman"/>
        </w:rPr>
        <w:t xml:space="preserve"> deverá observar as demais obrigações e responsabilidades previstas na Lei Federal 14.133/2021 e Decreto Municipal 3.635/2023.</w:t>
      </w:r>
    </w:p>
    <w:p w14:paraId="5FA7C1E9" w14:textId="77777777" w:rsidR="000107A6" w:rsidRPr="00F24D8C" w:rsidRDefault="000107A6" w:rsidP="00704AED">
      <w:pPr>
        <w:pStyle w:val="PargrafodaLista"/>
        <w:tabs>
          <w:tab w:val="left" w:pos="567"/>
        </w:tabs>
        <w:spacing w:line="360" w:lineRule="auto"/>
        <w:ind w:left="0" w:firstLine="0"/>
        <w:jc w:val="both"/>
        <w:rPr>
          <w:rFonts w:ascii="Times New Roman" w:hAnsi="Times New Roman" w:cs="Times New Roman"/>
        </w:rPr>
      </w:pPr>
    </w:p>
    <w:p w14:paraId="66CDC501" w14:textId="582DB253" w:rsidR="001233F7" w:rsidRPr="00F24D8C" w:rsidRDefault="001233F7" w:rsidP="00704AED">
      <w:pPr>
        <w:pStyle w:val="PargrafodaLista"/>
        <w:numPr>
          <w:ilvl w:val="0"/>
          <w:numId w:val="1"/>
        </w:numPr>
        <w:tabs>
          <w:tab w:val="left" w:pos="426"/>
        </w:tabs>
        <w:spacing w:line="360" w:lineRule="auto"/>
        <w:ind w:left="0" w:firstLine="0"/>
        <w:jc w:val="both"/>
        <w:rPr>
          <w:rFonts w:ascii="Times New Roman" w:hAnsi="Times New Roman" w:cs="Times New Roman"/>
          <w:b/>
          <w:bCs/>
        </w:rPr>
      </w:pPr>
      <w:r w:rsidRPr="00F24D8C">
        <w:rPr>
          <w:rFonts w:ascii="Times New Roman" w:hAnsi="Times New Roman" w:cs="Times New Roman"/>
          <w:b/>
          <w:bCs/>
        </w:rPr>
        <w:t xml:space="preserve">OBRIGAÇÕES DO </w:t>
      </w:r>
      <w:r w:rsidR="00223F8B" w:rsidRPr="00F24D8C">
        <w:rPr>
          <w:rFonts w:ascii="Times New Roman" w:hAnsi="Times New Roman" w:cs="Times New Roman"/>
          <w:b/>
          <w:bCs/>
        </w:rPr>
        <w:t>CONTRATANTE</w:t>
      </w:r>
    </w:p>
    <w:p w14:paraId="074D46DA" w14:textId="559348C4" w:rsidR="009B63E6" w:rsidRPr="00F24D8C" w:rsidRDefault="009B63E6" w:rsidP="00704AED">
      <w:pPr>
        <w:pStyle w:val="PargrafodaLista"/>
        <w:numPr>
          <w:ilvl w:val="1"/>
          <w:numId w:val="1"/>
        </w:numPr>
        <w:tabs>
          <w:tab w:val="left" w:pos="0"/>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No caso da emissão da OS, a Contratante se compromete </w:t>
      </w:r>
      <w:r w:rsidR="00E26566" w:rsidRPr="00F24D8C">
        <w:rPr>
          <w:rFonts w:ascii="Times New Roman" w:hAnsi="Times New Roman" w:cs="Times New Roman"/>
        </w:rPr>
        <w:t>a prover a</w:t>
      </w:r>
      <w:r w:rsidRPr="00F24D8C">
        <w:rPr>
          <w:rFonts w:ascii="Times New Roman" w:hAnsi="Times New Roman" w:cs="Times New Roman"/>
        </w:rPr>
        <w:t xml:space="preserve"> Contratada</w:t>
      </w:r>
      <w:r w:rsidR="00E26566" w:rsidRPr="00F24D8C">
        <w:rPr>
          <w:rFonts w:ascii="Times New Roman" w:hAnsi="Times New Roman" w:cs="Times New Roman"/>
        </w:rPr>
        <w:t xml:space="preserve"> de</w:t>
      </w:r>
      <w:r w:rsidRPr="00F24D8C">
        <w:rPr>
          <w:rFonts w:ascii="Times New Roman" w:hAnsi="Times New Roman" w:cs="Times New Roman"/>
        </w:rPr>
        <w:t xml:space="preserve"> todas</w:t>
      </w:r>
      <w:r w:rsidR="00E26566" w:rsidRPr="00F24D8C">
        <w:rPr>
          <w:rFonts w:ascii="Times New Roman" w:hAnsi="Times New Roman" w:cs="Times New Roman"/>
        </w:rPr>
        <w:t xml:space="preserve"> as</w:t>
      </w:r>
      <w:r w:rsidRPr="00F24D8C">
        <w:rPr>
          <w:rFonts w:ascii="Times New Roman" w:hAnsi="Times New Roman" w:cs="Times New Roman"/>
        </w:rPr>
        <w:t xml:space="preserve"> informações pertinentes </w:t>
      </w:r>
      <w:r w:rsidR="002A2DEB" w:rsidRPr="00F24D8C">
        <w:rPr>
          <w:rFonts w:ascii="Times New Roman" w:hAnsi="Times New Roman" w:cs="Times New Roman"/>
        </w:rPr>
        <w:t>à execução do serviço</w:t>
      </w:r>
      <w:r w:rsidRPr="00F24D8C">
        <w:rPr>
          <w:rFonts w:ascii="Times New Roman" w:hAnsi="Times New Roman" w:cs="Times New Roman"/>
        </w:rPr>
        <w:t>.</w:t>
      </w:r>
    </w:p>
    <w:p w14:paraId="6C3FC9DC" w14:textId="42EFDF10" w:rsidR="001233F7" w:rsidRPr="00F24D8C" w:rsidRDefault="001233F7" w:rsidP="00704AED">
      <w:pPr>
        <w:pStyle w:val="PargrafodaLista"/>
        <w:numPr>
          <w:ilvl w:val="1"/>
          <w:numId w:val="1"/>
        </w:numPr>
        <w:tabs>
          <w:tab w:val="left" w:pos="0"/>
        </w:tabs>
        <w:spacing w:line="360" w:lineRule="auto"/>
        <w:ind w:left="0" w:firstLine="0"/>
        <w:jc w:val="both"/>
        <w:rPr>
          <w:rFonts w:ascii="Times New Roman" w:hAnsi="Times New Roman" w:cs="Times New Roman"/>
        </w:rPr>
      </w:pPr>
      <w:r w:rsidRPr="00F24D8C">
        <w:rPr>
          <w:rFonts w:ascii="Times New Roman" w:hAnsi="Times New Roman" w:cs="Times New Roman"/>
        </w:rPr>
        <w:t>Disponibilizar todos os meios necessários para o recebimento do objeto</w:t>
      </w:r>
      <w:r w:rsidR="00D43FC0" w:rsidRPr="00F24D8C">
        <w:rPr>
          <w:rFonts w:ascii="Times New Roman" w:hAnsi="Times New Roman" w:cs="Times New Roman"/>
        </w:rPr>
        <w:t>.</w:t>
      </w:r>
    </w:p>
    <w:p w14:paraId="0C63AB7F" w14:textId="708FA406" w:rsidR="001233F7" w:rsidRPr="00F24D8C" w:rsidRDefault="00D43FC0" w:rsidP="00704AED">
      <w:pPr>
        <w:pStyle w:val="PargrafodaLista"/>
        <w:numPr>
          <w:ilvl w:val="1"/>
          <w:numId w:val="1"/>
        </w:numPr>
        <w:tabs>
          <w:tab w:val="left" w:pos="0"/>
        </w:tabs>
        <w:spacing w:line="360" w:lineRule="auto"/>
        <w:ind w:left="0" w:firstLine="0"/>
        <w:jc w:val="both"/>
        <w:rPr>
          <w:rFonts w:ascii="Times New Roman" w:hAnsi="Times New Roman" w:cs="Times New Roman"/>
        </w:rPr>
      </w:pPr>
      <w:r w:rsidRPr="00F24D8C">
        <w:rPr>
          <w:rFonts w:ascii="Times New Roman" w:hAnsi="Times New Roman" w:cs="Times New Roman"/>
        </w:rPr>
        <w:t>Realizar o pagamento nos prazos e na forma estipulada no contrato e de acordo com o Decreto Municipal 3.635/2023.</w:t>
      </w:r>
    </w:p>
    <w:p w14:paraId="46956574" w14:textId="625E4188" w:rsidR="00D43FC0" w:rsidRPr="00F24D8C" w:rsidRDefault="00D43FC0" w:rsidP="00704AED">
      <w:pPr>
        <w:pStyle w:val="PargrafodaLista"/>
        <w:numPr>
          <w:ilvl w:val="1"/>
          <w:numId w:val="1"/>
        </w:numPr>
        <w:tabs>
          <w:tab w:val="left" w:pos="0"/>
        </w:tabs>
        <w:spacing w:line="360" w:lineRule="auto"/>
        <w:ind w:left="0" w:firstLine="0"/>
        <w:jc w:val="both"/>
        <w:rPr>
          <w:rFonts w:ascii="Times New Roman" w:hAnsi="Times New Roman" w:cs="Times New Roman"/>
        </w:rPr>
      </w:pPr>
      <w:r w:rsidRPr="00F24D8C">
        <w:rPr>
          <w:rFonts w:ascii="Times New Roman" w:hAnsi="Times New Roman" w:cs="Times New Roman"/>
        </w:rPr>
        <w:t>Acompanhar e fiscalizar a execução do contrato.</w:t>
      </w:r>
    </w:p>
    <w:p w14:paraId="0AE5F38A" w14:textId="08488D38" w:rsidR="00D43FC0" w:rsidRPr="00F24D8C" w:rsidRDefault="00D43FC0" w:rsidP="00704AED">
      <w:pPr>
        <w:pStyle w:val="PargrafodaLista"/>
        <w:numPr>
          <w:ilvl w:val="1"/>
          <w:numId w:val="1"/>
        </w:numPr>
        <w:tabs>
          <w:tab w:val="left" w:pos="0"/>
        </w:tabs>
        <w:spacing w:line="360" w:lineRule="auto"/>
        <w:ind w:left="0" w:firstLine="0"/>
        <w:jc w:val="both"/>
        <w:rPr>
          <w:rFonts w:ascii="Times New Roman" w:hAnsi="Times New Roman" w:cs="Times New Roman"/>
        </w:rPr>
      </w:pPr>
      <w:r w:rsidRPr="00F24D8C">
        <w:rPr>
          <w:rFonts w:ascii="Times New Roman" w:hAnsi="Times New Roman" w:cs="Times New Roman"/>
        </w:rPr>
        <w:t>Comunicar imediatamente ao Fornecedor Registrado quaisquer irregularidades e/ou vício no fornecimento do objeto licitado para que seja providenciada a regularização imediatamente após o recebimento da comunicação.</w:t>
      </w:r>
    </w:p>
    <w:p w14:paraId="4F548D83" w14:textId="47EC497D" w:rsidR="00D43FC0" w:rsidRPr="00F24D8C" w:rsidRDefault="00D43FC0" w:rsidP="00704AED">
      <w:pPr>
        <w:pStyle w:val="PargrafodaLista"/>
        <w:numPr>
          <w:ilvl w:val="1"/>
          <w:numId w:val="1"/>
        </w:numPr>
        <w:tabs>
          <w:tab w:val="left" w:pos="0"/>
        </w:tabs>
        <w:spacing w:line="360" w:lineRule="auto"/>
        <w:ind w:left="0" w:firstLine="0"/>
        <w:jc w:val="both"/>
        <w:rPr>
          <w:rFonts w:ascii="Times New Roman" w:hAnsi="Times New Roman" w:cs="Times New Roman"/>
        </w:rPr>
      </w:pPr>
      <w:r w:rsidRPr="00F24D8C">
        <w:rPr>
          <w:rFonts w:ascii="Times New Roman" w:hAnsi="Times New Roman" w:cs="Times New Roman"/>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56EF656" w14:textId="77777777" w:rsidR="00D43FC0" w:rsidRPr="00F24D8C" w:rsidRDefault="00D43FC0" w:rsidP="00704AED">
      <w:pPr>
        <w:tabs>
          <w:tab w:val="left" w:pos="284"/>
        </w:tabs>
        <w:spacing w:line="360" w:lineRule="auto"/>
        <w:ind w:hanging="283"/>
        <w:jc w:val="both"/>
        <w:rPr>
          <w:rFonts w:ascii="Times New Roman" w:hAnsi="Times New Roman" w:cs="Times New Roman"/>
        </w:rPr>
      </w:pPr>
    </w:p>
    <w:p w14:paraId="091E0024" w14:textId="6EAA2F14" w:rsidR="00B511A2" w:rsidRPr="00F24D8C" w:rsidRDefault="00616661" w:rsidP="00704AED">
      <w:pPr>
        <w:pStyle w:val="Nivel01"/>
        <w:numPr>
          <w:ilvl w:val="0"/>
          <w:numId w:val="1"/>
        </w:numPr>
        <w:tabs>
          <w:tab w:val="clear" w:pos="567"/>
          <w:tab w:val="left" w:pos="426"/>
        </w:tabs>
        <w:spacing w:before="0" w:line="360" w:lineRule="auto"/>
        <w:ind w:left="0" w:firstLine="0"/>
        <w:rPr>
          <w:rFonts w:ascii="Times New Roman" w:hAnsi="Times New Roman" w:cs="Times New Roman"/>
          <w:sz w:val="24"/>
          <w:szCs w:val="24"/>
        </w:rPr>
      </w:pPr>
      <w:bookmarkStart w:id="3" w:name="_Hlk146203906"/>
      <w:r w:rsidRPr="00F24D8C">
        <w:rPr>
          <w:rFonts w:ascii="Times New Roman" w:hAnsi="Times New Roman" w:cs="Times New Roman"/>
          <w:sz w:val="24"/>
          <w:szCs w:val="24"/>
        </w:rPr>
        <w:t>DO SISTEMA DE REGISTRO DE PREÇOS</w:t>
      </w:r>
    </w:p>
    <w:p w14:paraId="0B33DE06" w14:textId="3904DFCC" w:rsidR="00AB5044" w:rsidRDefault="00B511A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Será adotado o procedimento de registro de preços</w:t>
      </w:r>
      <w:r w:rsidR="00616661" w:rsidRPr="00F24D8C">
        <w:rPr>
          <w:rFonts w:ascii="Times New Roman" w:hAnsi="Times New Roman" w:cs="Times New Roman"/>
        </w:rPr>
        <w:t>,</w:t>
      </w:r>
      <w:r w:rsidRPr="00F24D8C">
        <w:rPr>
          <w:rFonts w:ascii="Times New Roman" w:hAnsi="Times New Roman" w:cs="Times New Roman"/>
        </w:rPr>
        <w:t xml:space="preserve"> uma vez que a </w:t>
      </w:r>
      <w:r w:rsidR="00C60521" w:rsidRPr="00F24D8C">
        <w:rPr>
          <w:rFonts w:ascii="Times New Roman" w:hAnsi="Times New Roman" w:cs="Times New Roman"/>
        </w:rPr>
        <w:t>forma da contratação</w:t>
      </w:r>
      <w:r w:rsidR="00616661" w:rsidRPr="00F24D8C">
        <w:rPr>
          <w:rFonts w:ascii="Times New Roman" w:hAnsi="Times New Roman" w:cs="Times New Roman"/>
        </w:rPr>
        <w:t xml:space="preserve"> do objeto</w:t>
      </w:r>
      <w:r w:rsidRPr="00F24D8C">
        <w:rPr>
          <w:rFonts w:ascii="Times New Roman" w:hAnsi="Times New Roman" w:cs="Times New Roman"/>
        </w:rPr>
        <w:t xml:space="preserve"> </w:t>
      </w:r>
      <w:r w:rsidR="00C60521" w:rsidRPr="00F24D8C">
        <w:rPr>
          <w:rFonts w:ascii="Times New Roman" w:hAnsi="Times New Roman" w:cs="Times New Roman"/>
        </w:rPr>
        <w:t xml:space="preserve">traz a </w:t>
      </w:r>
      <w:r w:rsidRPr="00F24D8C">
        <w:rPr>
          <w:rFonts w:ascii="Times New Roman" w:hAnsi="Times New Roman" w:cs="Times New Roman"/>
        </w:rPr>
        <w:t xml:space="preserve">impossibilidade de </w:t>
      </w:r>
      <w:r w:rsidR="00C60521" w:rsidRPr="00F24D8C">
        <w:rPr>
          <w:rFonts w:ascii="Times New Roman" w:hAnsi="Times New Roman" w:cs="Times New Roman"/>
        </w:rPr>
        <w:t>definir previamente o quantitativo exato a ser demandado pela Administração, bem como a previsão de entregas parceladas</w:t>
      </w:r>
      <w:r w:rsidR="003633FF" w:rsidRPr="00F24D8C">
        <w:rPr>
          <w:rFonts w:ascii="Times New Roman" w:hAnsi="Times New Roman" w:cs="Times New Roman"/>
        </w:rPr>
        <w:t>, conforme o disposto no art. 122 do Decreto Municipal 3635/2023.</w:t>
      </w:r>
    </w:p>
    <w:p w14:paraId="60B334A3" w14:textId="69E0D6E3" w:rsidR="00C60521" w:rsidRPr="00F24D8C" w:rsidRDefault="00C60521"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Ressalta-se que a finalidade da adoção do sistema de r</w:t>
      </w:r>
      <w:r w:rsidR="00AB5044" w:rsidRPr="00F24D8C">
        <w:rPr>
          <w:rFonts w:ascii="Times New Roman" w:hAnsi="Times New Roman" w:cs="Times New Roman"/>
        </w:rPr>
        <w:t>egistro de preços</w:t>
      </w:r>
      <w:r w:rsidR="00F859BE" w:rsidRPr="00F24D8C">
        <w:rPr>
          <w:rFonts w:ascii="Times New Roman" w:hAnsi="Times New Roman" w:cs="Times New Roman"/>
        </w:rPr>
        <w:t xml:space="preserve"> é trazer em certa medida uma racionalização na forma de aquisição e maximizar o princípio da economicidade, </w:t>
      </w:r>
      <w:r w:rsidR="00F859BE" w:rsidRPr="00F24D8C">
        <w:rPr>
          <w:rFonts w:ascii="Times New Roman" w:hAnsi="Times New Roman" w:cs="Times New Roman"/>
        </w:rPr>
        <w:lastRenderedPageBreak/>
        <w:t xml:space="preserve">permitindo à Administração celebrar contratos na exata medida e no momento da sua necessidade, conforme a conveniência e o surgimento de demandas. </w:t>
      </w:r>
    </w:p>
    <w:p w14:paraId="07315678" w14:textId="2BE28F8E" w:rsidR="00FE776B" w:rsidRPr="00F24D8C" w:rsidRDefault="00FE776B"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Após o julgamento da proposta e a homologação do certame será lavrada a Ata de Registro de Preços, assinada pela autoridade competente e pelas licitantes vencedoras.</w:t>
      </w:r>
    </w:p>
    <w:p w14:paraId="6FBC1854" w14:textId="15ACB910" w:rsidR="00FE776B" w:rsidRPr="00F24D8C" w:rsidRDefault="00FE776B"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40423E9D" w14:textId="075C3087" w:rsidR="00FE776B" w:rsidRPr="00F24D8C" w:rsidRDefault="00FE776B"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r w:rsidR="003633FF" w:rsidRPr="00F24D8C">
        <w:rPr>
          <w:rFonts w:ascii="Times New Roman" w:hAnsi="Times New Roman" w:cs="Times New Roman"/>
        </w:rPr>
        <w:t>, conforme o art. 129 do Decreto Municipal 3635/2023.</w:t>
      </w:r>
    </w:p>
    <w:p w14:paraId="34F9F5D8" w14:textId="06CC5595" w:rsidR="00FE776B" w:rsidRPr="00F24D8C" w:rsidRDefault="00FE776B"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As aquisições ou as contratações adicionais a que se refere o item 1</w:t>
      </w:r>
      <w:r w:rsidR="00CB3313" w:rsidRPr="00F24D8C">
        <w:rPr>
          <w:rFonts w:ascii="Times New Roman" w:hAnsi="Times New Roman" w:cs="Times New Roman"/>
        </w:rPr>
        <w:t>3</w:t>
      </w:r>
      <w:r w:rsidRPr="00F24D8C">
        <w:rPr>
          <w:rFonts w:ascii="Times New Roman" w:hAnsi="Times New Roman" w:cs="Times New Roman"/>
        </w:rPr>
        <w:t>.5 não poderão exceder, por órgão ou entidade, a 50% (cinquenta por cento) dos quantitativos dos itens do instrumento convocatório registrados na ata de registro de preços para o órgão gerenciador e para os órgãos participantes.</w:t>
      </w:r>
    </w:p>
    <w:p w14:paraId="039A8F49" w14:textId="48FA12BE" w:rsidR="00FE776B"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O quantitativo decorrente das adesões à ata de registro de preços a que se refere o item 1</w:t>
      </w:r>
      <w:r w:rsidR="00CB3313" w:rsidRPr="00F24D8C">
        <w:rPr>
          <w:rFonts w:ascii="Times New Roman" w:hAnsi="Times New Roman" w:cs="Times New Roman"/>
        </w:rPr>
        <w:t>3</w:t>
      </w:r>
      <w:r w:rsidRPr="00F24D8C">
        <w:rPr>
          <w:rFonts w:ascii="Times New Roman" w:hAnsi="Times New Roman" w:cs="Times New Roman"/>
        </w:rPr>
        <w:t>.5 não poderá exceder, na totalidade, ao dobro do quantitativo de cada item registrado na ata de registro de preços para o órgão gerenciador e órgãos participantes, independentemente do número de órgãos não participantes que aderirem.</w:t>
      </w:r>
    </w:p>
    <w:p w14:paraId="2EE2572B" w14:textId="0809A1A8" w:rsidR="00815E42"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2318E42F" w14:textId="61A9D8AB" w:rsidR="00815E42"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Não será concedida nova adesão ao órgão ou entidade que não tenha consumido ou contratado o quantitativo autorizado anteriormente.</w:t>
      </w:r>
    </w:p>
    <w:p w14:paraId="6AA64882" w14:textId="15786934" w:rsidR="00815E42"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A </w:t>
      </w:r>
      <w:r w:rsidR="00223F8B" w:rsidRPr="00F24D8C">
        <w:rPr>
          <w:rFonts w:ascii="Times New Roman" w:hAnsi="Times New Roman" w:cs="Times New Roman"/>
        </w:rPr>
        <w:t>C</w:t>
      </w:r>
      <w:r w:rsidR="00E26566" w:rsidRPr="00F24D8C">
        <w:rPr>
          <w:rFonts w:ascii="Times New Roman" w:hAnsi="Times New Roman" w:cs="Times New Roman"/>
        </w:rPr>
        <w:t>ontratante</w:t>
      </w:r>
      <w:r w:rsidRPr="00F24D8C">
        <w:rPr>
          <w:rFonts w:ascii="Times New Roman" w:hAnsi="Times New Roman" w:cs="Times New Roman"/>
        </w:rPr>
        <w:t xml:space="preserve"> formalizará seu pedido de </w:t>
      </w:r>
      <w:r w:rsidR="00E26566" w:rsidRPr="00F24D8C">
        <w:rPr>
          <w:rFonts w:ascii="Times New Roman" w:hAnsi="Times New Roman" w:cs="Times New Roman"/>
        </w:rPr>
        <w:t>serviço</w:t>
      </w:r>
      <w:r w:rsidRPr="00F24D8C">
        <w:rPr>
          <w:rFonts w:ascii="Times New Roman" w:hAnsi="Times New Roman" w:cs="Times New Roman"/>
        </w:rPr>
        <w:t xml:space="preserve"> por meio de contrato ou instrumento equivalente.</w:t>
      </w:r>
    </w:p>
    <w:p w14:paraId="15255825" w14:textId="3CED7A37" w:rsidR="001032EA"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lastRenderedPageBreak/>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188EE73B" w14:textId="77777777" w:rsidR="00704AED" w:rsidRPr="00BF1E00" w:rsidRDefault="00704AED" w:rsidP="00704AED">
      <w:pPr>
        <w:pStyle w:val="PargrafodaLista"/>
        <w:tabs>
          <w:tab w:val="left" w:pos="567"/>
        </w:tabs>
        <w:spacing w:line="360" w:lineRule="auto"/>
        <w:ind w:left="0" w:firstLine="0"/>
        <w:jc w:val="both"/>
        <w:rPr>
          <w:rFonts w:ascii="Times New Roman" w:hAnsi="Times New Roman" w:cs="Times New Roman"/>
        </w:rPr>
      </w:pPr>
    </w:p>
    <w:p w14:paraId="23A95AA3" w14:textId="754DED50" w:rsidR="00F859BE" w:rsidRPr="00F24D8C" w:rsidRDefault="00616661" w:rsidP="00704AED">
      <w:pPr>
        <w:pStyle w:val="Nivel01"/>
        <w:numPr>
          <w:ilvl w:val="0"/>
          <w:numId w:val="1"/>
        </w:numPr>
        <w:tabs>
          <w:tab w:val="clear" w:pos="567"/>
          <w:tab w:val="left" w:pos="426"/>
        </w:tabs>
        <w:spacing w:before="0" w:line="360" w:lineRule="auto"/>
        <w:ind w:left="0" w:firstLine="0"/>
        <w:rPr>
          <w:rFonts w:ascii="Times New Roman" w:hAnsi="Times New Roman" w:cs="Times New Roman"/>
          <w:sz w:val="24"/>
          <w:szCs w:val="24"/>
        </w:rPr>
      </w:pPr>
      <w:r w:rsidRPr="00F24D8C">
        <w:rPr>
          <w:rFonts w:ascii="Times New Roman" w:hAnsi="Times New Roman" w:cs="Times New Roman"/>
          <w:sz w:val="24"/>
          <w:szCs w:val="24"/>
        </w:rPr>
        <w:t>DA ATA DE REGISTRO DE PREÇOS</w:t>
      </w:r>
    </w:p>
    <w:p w14:paraId="229CE398" w14:textId="256F5A71" w:rsidR="00F859BE"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O registro de preços será formalizado pela Ata de Registro de Preços.</w:t>
      </w:r>
    </w:p>
    <w:p w14:paraId="1B71897A" w14:textId="54B33977" w:rsidR="00815E42"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 ata de registro de preços poderá ser formalizada com mais de um fornecedor, desde que aceitem cotar o objeto em preço igual ao do licitante vencedor, assegurada a preferência de contratação de acordo com a ordem de classificação</w:t>
      </w:r>
      <w:r w:rsidR="001032EA" w:rsidRPr="00F24D8C">
        <w:rPr>
          <w:rFonts w:ascii="Times New Roman" w:hAnsi="Times New Roman" w:cs="Times New Roman"/>
        </w:rPr>
        <w:t>.</w:t>
      </w:r>
    </w:p>
    <w:p w14:paraId="2A2F3487" w14:textId="77777777" w:rsidR="00815E42"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Serão celebradas tantas Atas de Registro de Preços quantas necessárias para o objeto deste Pregão</w:t>
      </w:r>
    </w:p>
    <w:p w14:paraId="61E7EF71" w14:textId="44DCF9DA" w:rsidR="00815E42"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 xml:space="preserve"> As Atas de Registro de Preços vigorarão pelo prazo de 12 (doze) meses, podendo ser prorrogado, por igual período, desde que comprovado o preço vantajoso.</w:t>
      </w:r>
    </w:p>
    <w:p w14:paraId="26A9D051" w14:textId="1BF4243B" w:rsidR="00815E42" w:rsidRPr="00F24D8C" w:rsidRDefault="00815E42" w:rsidP="00704AED">
      <w:pPr>
        <w:pStyle w:val="PargrafodaLista"/>
        <w:numPr>
          <w:ilvl w:val="1"/>
          <w:numId w:val="1"/>
        </w:numPr>
        <w:tabs>
          <w:tab w:val="left" w:pos="567"/>
        </w:tabs>
        <w:spacing w:line="360" w:lineRule="auto"/>
        <w:ind w:left="0" w:firstLine="0"/>
        <w:jc w:val="both"/>
        <w:rPr>
          <w:rFonts w:ascii="Times New Roman" w:hAnsi="Times New Roman" w:cs="Times New Roman"/>
        </w:rPr>
      </w:pPr>
      <w:r w:rsidRPr="00F24D8C">
        <w:rPr>
          <w:rFonts w:ascii="Times New Roman" w:hAnsi="Times New Roman" w:cs="Times New Roman"/>
        </w:rPr>
        <w:t>As licitantes vencedoras terão o prazo de 05 (cinco) dias úteis, contados a partir da convocação, para assinar a Ata de Registro de Preços.</w:t>
      </w:r>
      <w:bookmarkEnd w:id="3"/>
    </w:p>
    <w:sectPr w:rsidR="00815E42" w:rsidRPr="00F24D8C" w:rsidSect="002D2669">
      <w:headerReference w:type="default" r:id="rId7"/>
      <w:pgSz w:w="11906" w:h="16838"/>
      <w:pgMar w:top="2194" w:right="1700" w:bottom="1418" w:left="1276"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A6F18" w14:textId="77777777" w:rsidR="0044059E" w:rsidRDefault="0044059E" w:rsidP="00322414">
      <w:r>
        <w:separator/>
      </w:r>
    </w:p>
  </w:endnote>
  <w:endnote w:type="continuationSeparator" w:id="0">
    <w:p w14:paraId="17E0CD85" w14:textId="77777777" w:rsidR="0044059E" w:rsidRDefault="0044059E" w:rsidP="0032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502FA" w14:textId="77777777" w:rsidR="0044059E" w:rsidRDefault="0044059E" w:rsidP="00322414">
      <w:r>
        <w:separator/>
      </w:r>
    </w:p>
  </w:footnote>
  <w:footnote w:type="continuationSeparator" w:id="0">
    <w:p w14:paraId="0DBF7625" w14:textId="77777777" w:rsidR="0044059E" w:rsidRDefault="0044059E" w:rsidP="00322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26AD" w14:textId="5885E0AD" w:rsidR="00693C41" w:rsidRDefault="00704AED" w:rsidP="00064F17">
    <w:pPr>
      <w:pStyle w:val="Cabealho"/>
      <w:ind w:left="0" w:hanging="11"/>
      <w:jc w:val="center"/>
    </w:pPr>
    <w:r>
      <w:rPr>
        <w:noProof/>
        <w:sz w:val="20"/>
        <w14:ligatures w14:val="standardContextual"/>
      </w:rPr>
      <mc:AlternateContent>
        <mc:Choice Requires="wps">
          <w:drawing>
            <wp:anchor distT="45720" distB="45720" distL="114300" distR="114300" simplePos="0" relativeHeight="251660288" behindDoc="1" locked="0" layoutInCell="1" allowOverlap="1" wp14:anchorId="511D237B" wp14:editId="5B5C80BA">
              <wp:simplePos x="0" y="0"/>
              <wp:positionH relativeFrom="column">
                <wp:posOffset>3994150</wp:posOffset>
              </wp:positionH>
              <wp:positionV relativeFrom="paragraph">
                <wp:posOffset>-287655</wp:posOffset>
              </wp:positionV>
              <wp:extent cx="2148205" cy="876935"/>
              <wp:effectExtent l="0" t="0" r="23495" b="18415"/>
              <wp:wrapNone/>
              <wp:docPr id="1866011418"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2727AC93" w14:textId="77777777" w:rsidR="00F24D8C" w:rsidRPr="0064441B" w:rsidRDefault="00F24D8C" w:rsidP="00F24D8C">
                          <w:pPr>
                            <w:spacing w:line="360" w:lineRule="auto"/>
                            <w:ind w:left="709"/>
                            <w:rPr>
                              <w:rFonts w:ascii="Arial" w:hAnsi="Arial" w:cs="Arial"/>
                              <w:b/>
                              <w:bCs/>
                              <w:sz w:val="18"/>
                              <w:szCs w:val="18"/>
                            </w:rPr>
                          </w:pPr>
                          <w:r w:rsidRPr="0064441B">
                            <w:rPr>
                              <w:rFonts w:ascii="Arial" w:hAnsi="Arial" w:cs="Arial"/>
                              <w:b/>
                              <w:bCs/>
                              <w:sz w:val="18"/>
                              <w:szCs w:val="18"/>
                            </w:rPr>
                            <w:t>SERVIÇO PÚBLICO MUNICIPAL</w:t>
                          </w:r>
                        </w:p>
                        <w:p w14:paraId="38143B99" w14:textId="7FDB4139" w:rsidR="00F24D8C" w:rsidRPr="00686980" w:rsidRDefault="00F24D8C" w:rsidP="00F24D8C">
                          <w:pPr>
                            <w:spacing w:line="360" w:lineRule="auto"/>
                            <w:ind w:left="709"/>
                            <w:rPr>
                              <w:rFonts w:ascii="Arial" w:hAnsi="Arial" w:cs="Arial"/>
                              <w:sz w:val="18"/>
                              <w:szCs w:val="18"/>
                            </w:rPr>
                          </w:pPr>
                          <w:r>
                            <w:rPr>
                              <w:rFonts w:ascii="Arial" w:hAnsi="Arial" w:cs="Arial"/>
                              <w:sz w:val="18"/>
                              <w:szCs w:val="18"/>
                            </w:rPr>
                            <w:t>Processo nº 6556/2026</w:t>
                          </w:r>
                        </w:p>
                        <w:p w14:paraId="7B3F3F42" w14:textId="77777777" w:rsidR="00F24D8C" w:rsidRDefault="00F24D8C" w:rsidP="00F24D8C">
                          <w:pPr>
                            <w:spacing w:line="360" w:lineRule="auto"/>
                            <w:ind w:left="709"/>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46ACFA5" w14:textId="77777777" w:rsidR="00F24D8C" w:rsidRPr="0064441B" w:rsidRDefault="00F24D8C" w:rsidP="00F24D8C">
                          <w:pPr>
                            <w:spacing w:line="360" w:lineRule="auto"/>
                            <w:ind w:left="709"/>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1" o:spid="_x0000_s1026" type="#_x0000_t202" style="position:absolute;left:0;text-align:left;margin-left:314.5pt;margin-top:-22.65pt;width:169.15pt;height:69.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MnWuT3hAAAACgEAAA8AAABkcnMvZG93bnJldi54bWxMj81OwzAQhO9IvIO1SFxQ&#10;65CWNAlxKoQEojdoK7i68TaJ8E+w3TS8PcsJbjPa0ew31Xoymo3oQ++sgNt5Agxt41RvWwH73dMs&#10;BxaitEpqZ1HANwZY15cXlSyVO9s3HLexZVRiQykFdDEOJeeh6dDIMHcDWrodnTcykvUtV16eqdxo&#10;niZJxo3sLX3o5ICPHTaf25MRkC9fxo+wWby+N9lRF/FmNT5/eSGur6aHe2ARp/gXhl98QoeamA7u&#10;ZFVgWkCWFrQlCpgt7xbAKFFkKxIHEmkOvK74/wn1DwAAAP//AwBQSwECLQAUAAYACAAAACEAtoM4&#10;kv4AAADhAQAAEwAAAAAAAAAAAAAAAAAAAAAAW0NvbnRlbnRfVHlwZXNdLnhtbFBLAQItABQABgAI&#10;AAAAIQA4/SH/1gAAAJQBAAALAAAAAAAAAAAAAAAAAC8BAABfcmVscy8ucmVsc1BLAQItABQABgAI&#10;AAAAIQAiCjHTFgIAACsEAAAOAAAAAAAAAAAAAAAAAC4CAABkcnMvZTJvRG9jLnhtbFBLAQItABQA&#10;BgAIAAAAIQDJ1rk94QAAAAoBAAAPAAAAAAAAAAAAAAAAAHAEAABkcnMvZG93bnJldi54bWxQSwUG&#10;AAAAAAQABADzAAAAfgUAAAAA&#10;">
              <v:textbox>
                <w:txbxContent>
                  <w:p w14:paraId="2727AC93" w14:textId="77777777" w:rsidR="00F24D8C" w:rsidRPr="0064441B" w:rsidRDefault="00F24D8C" w:rsidP="00F24D8C">
                    <w:pPr>
                      <w:spacing w:line="360" w:lineRule="auto"/>
                      <w:ind w:left="709"/>
                      <w:rPr>
                        <w:rFonts w:ascii="Arial" w:hAnsi="Arial" w:cs="Arial"/>
                        <w:b/>
                        <w:bCs/>
                        <w:sz w:val="18"/>
                        <w:szCs w:val="18"/>
                      </w:rPr>
                    </w:pPr>
                    <w:r w:rsidRPr="0064441B">
                      <w:rPr>
                        <w:rFonts w:ascii="Arial" w:hAnsi="Arial" w:cs="Arial"/>
                        <w:b/>
                        <w:bCs/>
                        <w:sz w:val="18"/>
                        <w:szCs w:val="18"/>
                      </w:rPr>
                      <w:t>SERVIÇO PÚBLICO MUNICIPAL</w:t>
                    </w:r>
                  </w:p>
                  <w:p w14:paraId="38143B99" w14:textId="7FDB4139" w:rsidR="00F24D8C" w:rsidRPr="00686980" w:rsidRDefault="00F24D8C" w:rsidP="00F24D8C">
                    <w:pPr>
                      <w:spacing w:line="360" w:lineRule="auto"/>
                      <w:ind w:left="709"/>
                      <w:rPr>
                        <w:rFonts w:ascii="Arial" w:hAnsi="Arial" w:cs="Arial"/>
                        <w:sz w:val="18"/>
                        <w:szCs w:val="18"/>
                      </w:rPr>
                    </w:pPr>
                    <w:r>
                      <w:rPr>
                        <w:rFonts w:ascii="Arial" w:hAnsi="Arial" w:cs="Arial"/>
                        <w:sz w:val="18"/>
                        <w:szCs w:val="18"/>
                      </w:rPr>
                      <w:t>Processo nº 6556/2026</w:t>
                    </w:r>
                  </w:p>
                  <w:p w14:paraId="7B3F3F42" w14:textId="77777777" w:rsidR="00F24D8C" w:rsidRDefault="00F24D8C" w:rsidP="00F24D8C">
                    <w:pPr>
                      <w:spacing w:line="360" w:lineRule="auto"/>
                      <w:ind w:left="709"/>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46ACFA5" w14:textId="77777777" w:rsidR="00F24D8C" w:rsidRPr="0064441B" w:rsidRDefault="00F24D8C" w:rsidP="00F24D8C">
                    <w:pPr>
                      <w:spacing w:line="360" w:lineRule="auto"/>
                      <w:ind w:left="709"/>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rPr>
      <w:drawing>
        <wp:anchor distT="0" distB="0" distL="114300" distR="114300" simplePos="0" relativeHeight="251659264" behindDoc="0" locked="0" layoutInCell="1" allowOverlap="1" wp14:anchorId="00521F17" wp14:editId="4F75B14F">
          <wp:simplePos x="0" y="0"/>
          <wp:positionH relativeFrom="margin">
            <wp:align>left</wp:align>
          </wp:positionH>
          <wp:positionV relativeFrom="paragraph">
            <wp:posOffset>-286385</wp:posOffset>
          </wp:positionV>
          <wp:extent cx="3819525" cy="828040"/>
          <wp:effectExtent l="0" t="0" r="9525" b="0"/>
          <wp:wrapSquare wrapText="bothSides"/>
          <wp:docPr id="844810254"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D4200"/>
    <w:multiLevelType w:val="multilevel"/>
    <w:tmpl w:val="86A27CB6"/>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5C100D"/>
    <w:multiLevelType w:val="multilevel"/>
    <w:tmpl w:val="56EACB14"/>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ascii="Arial" w:eastAsiaTheme="minorEastAsia" w:hAnsi="Arial" w:cs="Arial" w:hint="default"/>
        <w:b w:val="0"/>
        <w:i w:val="0"/>
        <w:strike w:val="0"/>
        <w:color w:val="auto"/>
        <w:sz w:val="22"/>
        <w:szCs w:val="22"/>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6717DA"/>
    <w:multiLevelType w:val="hybridMultilevel"/>
    <w:tmpl w:val="6A1290BE"/>
    <w:lvl w:ilvl="0" w:tplc="CF9054F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3C793C99"/>
    <w:multiLevelType w:val="hybridMultilevel"/>
    <w:tmpl w:val="DC3A5922"/>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4" w15:restartNumberingAfterBreak="0">
    <w:nsid w:val="3F026651"/>
    <w:multiLevelType w:val="hybridMultilevel"/>
    <w:tmpl w:val="5F526774"/>
    <w:lvl w:ilvl="0" w:tplc="A88EECF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4D190D68"/>
    <w:multiLevelType w:val="multilevel"/>
    <w:tmpl w:val="EC8C4974"/>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asciiTheme="minorHAnsi" w:hAnsiTheme="minorHAnsi" w:cstheme="minorHAnsi" w:hint="default"/>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4D5441B"/>
    <w:multiLevelType w:val="hybridMultilevel"/>
    <w:tmpl w:val="ECDAE5E6"/>
    <w:lvl w:ilvl="0" w:tplc="775C9FDA">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5D891807"/>
    <w:multiLevelType w:val="hybridMultilevel"/>
    <w:tmpl w:val="15968E96"/>
    <w:lvl w:ilvl="0" w:tplc="04160019">
      <w:start w:val="1"/>
      <w:numFmt w:val="lowerLetter"/>
      <w:lvlText w:val="%1."/>
      <w:lvlJc w:val="left"/>
      <w:pPr>
        <w:ind w:left="1800" w:hanging="360"/>
      </w:pPr>
      <w:rPr>
        <w:rFont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15:restartNumberingAfterBreak="0">
    <w:nsid w:val="6C6D540B"/>
    <w:multiLevelType w:val="hybridMultilevel"/>
    <w:tmpl w:val="C570155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67613757">
    <w:abstractNumId w:val="5"/>
  </w:num>
  <w:num w:numId="2" w16cid:durableId="1797286584">
    <w:abstractNumId w:val="1"/>
  </w:num>
  <w:num w:numId="3" w16cid:durableId="9115511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04129">
    <w:abstractNumId w:val="2"/>
  </w:num>
  <w:num w:numId="5" w16cid:durableId="780956934">
    <w:abstractNumId w:val="4"/>
  </w:num>
  <w:num w:numId="6" w16cid:durableId="575013373">
    <w:abstractNumId w:val="1"/>
    <w:lvlOverride w:ilvl="0">
      <w:startOverride w:val="1"/>
    </w:lvlOverride>
    <w:lvlOverride w:ilvl="1">
      <w:startOverride w:val="1"/>
    </w:lvlOverride>
  </w:num>
  <w:num w:numId="7" w16cid:durableId="762265630">
    <w:abstractNumId w:val="0"/>
  </w:num>
  <w:num w:numId="8" w16cid:durableId="197738057">
    <w:abstractNumId w:val="3"/>
  </w:num>
  <w:num w:numId="9" w16cid:durableId="127942548">
    <w:abstractNumId w:val="7"/>
  </w:num>
  <w:num w:numId="10" w16cid:durableId="1205218632">
    <w:abstractNumId w:val="8"/>
  </w:num>
  <w:num w:numId="11" w16cid:durableId="1917133529">
    <w:abstractNumId w:val="1"/>
  </w:num>
  <w:num w:numId="12" w16cid:durableId="728726271">
    <w:abstractNumId w:val="6"/>
  </w:num>
  <w:num w:numId="13" w16cid:durableId="1422288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44B"/>
    <w:rsid w:val="0000368A"/>
    <w:rsid w:val="000107A6"/>
    <w:rsid w:val="00012151"/>
    <w:rsid w:val="0002752E"/>
    <w:rsid w:val="00030CB4"/>
    <w:rsid w:val="00036958"/>
    <w:rsid w:val="00041322"/>
    <w:rsid w:val="000459B7"/>
    <w:rsid w:val="00050820"/>
    <w:rsid w:val="00064F17"/>
    <w:rsid w:val="00066107"/>
    <w:rsid w:val="0008208B"/>
    <w:rsid w:val="000875A2"/>
    <w:rsid w:val="000964E7"/>
    <w:rsid w:val="000A221B"/>
    <w:rsid w:val="000C48A0"/>
    <w:rsid w:val="000C741B"/>
    <w:rsid w:val="000D4AA1"/>
    <w:rsid w:val="000E3AFF"/>
    <w:rsid w:val="000F25B0"/>
    <w:rsid w:val="000F33CF"/>
    <w:rsid w:val="001032EA"/>
    <w:rsid w:val="00116DA5"/>
    <w:rsid w:val="001202A5"/>
    <w:rsid w:val="001233F7"/>
    <w:rsid w:val="00162BEE"/>
    <w:rsid w:val="00170C55"/>
    <w:rsid w:val="001A76A9"/>
    <w:rsid w:val="001B5ECC"/>
    <w:rsid w:val="001C1DCE"/>
    <w:rsid w:val="001C60AB"/>
    <w:rsid w:val="001C77E6"/>
    <w:rsid w:val="001D2F73"/>
    <w:rsid w:val="001D51BB"/>
    <w:rsid w:val="001E4191"/>
    <w:rsid w:val="001E638A"/>
    <w:rsid w:val="001F61F5"/>
    <w:rsid w:val="0020410A"/>
    <w:rsid w:val="00215BFB"/>
    <w:rsid w:val="00220053"/>
    <w:rsid w:val="0022078E"/>
    <w:rsid w:val="00223F8B"/>
    <w:rsid w:val="00240CC4"/>
    <w:rsid w:val="002717BE"/>
    <w:rsid w:val="002A2DEB"/>
    <w:rsid w:val="002B2C3E"/>
    <w:rsid w:val="002B5D6F"/>
    <w:rsid w:val="002C2AA3"/>
    <w:rsid w:val="002D24F5"/>
    <w:rsid w:val="002D2669"/>
    <w:rsid w:val="002E1F43"/>
    <w:rsid w:val="002F7756"/>
    <w:rsid w:val="00315E98"/>
    <w:rsid w:val="00322414"/>
    <w:rsid w:val="003250A4"/>
    <w:rsid w:val="00333AF4"/>
    <w:rsid w:val="00344194"/>
    <w:rsid w:val="00353D19"/>
    <w:rsid w:val="003633FF"/>
    <w:rsid w:val="0037575C"/>
    <w:rsid w:val="00375CD8"/>
    <w:rsid w:val="003833A3"/>
    <w:rsid w:val="00386910"/>
    <w:rsid w:val="003A64E9"/>
    <w:rsid w:val="003B0C0C"/>
    <w:rsid w:val="003C3F45"/>
    <w:rsid w:val="003D25E8"/>
    <w:rsid w:val="003E0187"/>
    <w:rsid w:val="003E0BB9"/>
    <w:rsid w:val="003F0DB9"/>
    <w:rsid w:val="0040129C"/>
    <w:rsid w:val="00402253"/>
    <w:rsid w:val="0040252C"/>
    <w:rsid w:val="00416828"/>
    <w:rsid w:val="00434286"/>
    <w:rsid w:val="0044059E"/>
    <w:rsid w:val="004421ED"/>
    <w:rsid w:val="0044307A"/>
    <w:rsid w:val="00444435"/>
    <w:rsid w:val="00446216"/>
    <w:rsid w:val="00451A6F"/>
    <w:rsid w:val="00454FBE"/>
    <w:rsid w:val="0046103B"/>
    <w:rsid w:val="00480DAC"/>
    <w:rsid w:val="00486CEE"/>
    <w:rsid w:val="00491BB6"/>
    <w:rsid w:val="004933E7"/>
    <w:rsid w:val="004B1ADD"/>
    <w:rsid w:val="004B3E39"/>
    <w:rsid w:val="004C2826"/>
    <w:rsid w:val="004C41A4"/>
    <w:rsid w:val="004E22C3"/>
    <w:rsid w:val="004F1D0C"/>
    <w:rsid w:val="004F5426"/>
    <w:rsid w:val="00501D48"/>
    <w:rsid w:val="005363F1"/>
    <w:rsid w:val="0054430E"/>
    <w:rsid w:val="00545795"/>
    <w:rsid w:val="005470DB"/>
    <w:rsid w:val="00555694"/>
    <w:rsid w:val="005718C6"/>
    <w:rsid w:val="00576FA5"/>
    <w:rsid w:val="005B1132"/>
    <w:rsid w:val="005B34D5"/>
    <w:rsid w:val="005E40FB"/>
    <w:rsid w:val="005E53D8"/>
    <w:rsid w:val="00616661"/>
    <w:rsid w:val="006265D8"/>
    <w:rsid w:val="006339B0"/>
    <w:rsid w:val="006355EC"/>
    <w:rsid w:val="0064549B"/>
    <w:rsid w:val="00647111"/>
    <w:rsid w:val="006504D4"/>
    <w:rsid w:val="00661D43"/>
    <w:rsid w:val="00671EF7"/>
    <w:rsid w:val="0067317B"/>
    <w:rsid w:val="00680AC5"/>
    <w:rsid w:val="00687E3A"/>
    <w:rsid w:val="00693C41"/>
    <w:rsid w:val="006A360A"/>
    <w:rsid w:val="006B38CF"/>
    <w:rsid w:val="006B52E9"/>
    <w:rsid w:val="006D3F07"/>
    <w:rsid w:val="006D3F0C"/>
    <w:rsid w:val="006E1C0C"/>
    <w:rsid w:val="006E610E"/>
    <w:rsid w:val="006E6CD4"/>
    <w:rsid w:val="006E6EF9"/>
    <w:rsid w:val="00704AED"/>
    <w:rsid w:val="00707019"/>
    <w:rsid w:val="00716A1A"/>
    <w:rsid w:val="007256F8"/>
    <w:rsid w:val="00726207"/>
    <w:rsid w:val="0072716C"/>
    <w:rsid w:val="00732ACB"/>
    <w:rsid w:val="00741515"/>
    <w:rsid w:val="007508BB"/>
    <w:rsid w:val="0076004E"/>
    <w:rsid w:val="00762F68"/>
    <w:rsid w:val="00763F6A"/>
    <w:rsid w:val="00785A51"/>
    <w:rsid w:val="007A033B"/>
    <w:rsid w:val="007B029A"/>
    <w:rsid w:val="007B2F0F"/>
    <w:rsid w:val="007B5420"/>
    <w:rsid w:val="007D1CFC"/>
    <w:rsid w:val="007D5491"/>
    <w:rsid w:val="007E1703"/>
    <w:rsid w:val="007E1C95"/>
    <w:rsid w:val="007E4A03"/>
    <w:rsid w:val="007F0E51"/>
    <w:rsid w:val="007F4C1A"/>
    <w:rsid w:val="007F60D3"/>
    <w:rsid w:val="00810C9D"/>
    <w:rsid w:val="00815E42"/>
    <w:rsid w:val="00821E61"/>
    <w:rsid w:val="00841163"/>
    <w:rsid w:val="008459FD"/>
    <w:rsid w:val="008474F7"/>
    <w:rsid w:val="00850CF0"/>
    <w:rsid w:val="00852813"/>
    <w:rsid w:val="00867D9D"/>
    <w:rsid w:val="00887D6A"/>
    <w:rsid w:val="0089596D"/>
    <w:rsid w:val="008A603F"/>
    <w:rsid w:val="008A64FB"/>
    <w:rsid w:val="008C26F4"/>
    <w:rsid w:val="008C40B1"/>
    <w:rsid w:val="008D607D"/>
    <w:rsid w:val="008E0363"/>
    <w:rsid w:val="008E311E"/>
    <w:rsid w:val="008E7ABF"/>
    <w:rsid w:val="008F2173"/>
    <w:rsid w:val="008F3F55"/>
    <w:rsid w:val="008F73D5"/>
    <w:rsid w:val="00904140"/>
    <w:rsid w:val="009151A2"/>
    <w:rsid w:val="009358BE"/>
    <w:rsid w:val="00965402"/>
    <w:rsid w:val="009708E1"/>
    <w:rsid w:val="00984A88"/>
    <w:rsid w:val="00986B81"/>
    <w:rsid w:val="009910FB"/>
    <w:rsid w:val="0099382E"/>
    <w:rsid w:val="009A0710"/>
    <w:rsid w:val="009A1B12"/>
    <w:rsid w:val="009B63E6"/>
    <w:rsid w:val="009F2B25"/>
    <w:rsid w:val="009F610C"/>
    <w:rsid w:val="00A12C6C"/>
    <w:rsid w:val="00A15BC1"/>
    <w:rsid w:val="00A426D3"/>
    <w:rsid w:val="00A444E9"/>
    <w:rsid w:val="00A46DD0"/>
    <w:rsid w:val="00A60B38"/>
    <w:rsid w:val="00A703CC"/>
    <w:rsid w:val="00A85986"/>
    <w:rsid w:val="00A9373C"/>
    <w:rsid w:val="00A9725C"/>
    <w:rsid w:val="00A97F47"/>
    <w:rsid w:val="00AA044B"/>
    <w:rsid w:val="00AA14B5"/>
    <w:rsid w:val="00AB0CBC"/>
    <w:rsid w:val="00AB2F48"/>
    <w:rsid w:val="00AB5044"/>
    <w:rsid w:val="00AD190A"/>
    <w:rsid w:val="00AD5A07"/>
    <w:rsid w:val="00AF2CD1"/>
    <w:rsid w:val="00B00875"/>
    <w:rsid w:val="00B10146"/>
    <w:rsid w:val="00B1140B"/>
    <w:rsid w:val="00B12A16"/>
    <w:rsid w:val="00B13506"/>
    <w:rsid w:val="00B21797"/>
    <w:rsid w:val="00B31950"/>
    <w:rsid w:val="00B40A02"/>
    <w:rsid w:val="00B42B9E"/>
    <w:rsid w:val="00B44A75"/>
    <w:rsid w:val="00B511A2"/>
    <w:rsid w:val="00B5472B"/>
    <w:rsid w:val="00B63ECF"/>
    <w:rsid w:val="00B65BCC"/>
    <w:rsid w:val="00B908BD"/>
    <w:rsid w:val="00BA3DC2"/>
    <w:rsid w:val="00BB5850"/>
    <w:rsid w:val="00BC1073"/>
    <w:rsid w:val="00BE10A7"/>
    <w:rsid w:val="00BF1E00"/>
    <w:rsid w:val="00BF285C"/>
    <w:rsid w:val="00BF41CC"/>
    <w:rsid w:val="00BF608B"/>
    <w:rsid w:val="00C13CF0"/>
    <w:rsid w:val="00C41F6F"/>
    <w:rsid w:val="00C60521"/>
    <w:rsid w:val="00C968A1"/>
    <w:rsid w:val="00CB3313"/>
    <w:rsid w:val="00CE0EDA"/>
    <w:rsid w:val="00CF00FB"/>
    <w:rsid w:val="00CF2A3F"/>
    <w:rsid w:val="00CF6179"/>
    <w:rsid w:val="00D04872"/>
    <w:rsid w:val="00D06296"/>
    <w:rsid w:val="00D13C57"/>
    <w:rsid w:val="00D20D27"/>
    <w:rsid w:val="00D27F97"/>
    <w:rsid w:val="00D43FC0"/>
    <w:rsid w:val="00D54C1A"/>
    <w:rsid w:val="00D70D20"/>
    <w:rsid w:val="00D87996"/>
    <w:rsid w:val="00D90351"/>
    <w:rsid w:val="00D97B98"/>
    <w:rsid w:val="00DA0435"/>
    <w:rsid w:val="00DA258B"/>
    <w:rsid w:val="00DA4F40"/>
    <w:rsid w:val="00DB1913"/>
    <w:rsid w:val="00DB67DD"/>
    <w:rsid w:val="00DC7988"/>
    <w:rsid w:val="00DD7D84"/>
    <w:rsid w:val="00DE375A"/>
    <w:rsid w:val="00DE6BA8"/>
    <w:rsid w:val="00E14620"/>
    <w:rsid w:val="00E1785C"/>
    <w:rsid w:val="00E24271"/>
    <w:rsid w:val="00E26566"/>
    <w:rsid w:val="00E275FB"/>
    <w:rsid w:val="00E32DDB"/>
    <w:rsid w:val="00E37707"/>
    <w:rsid w:val="00E46307"/>
    <w:rsid w:val="00E475C4"/>
    <w:rsid w:val="00E52CE6"/>
    <w:rsid w:val="00E805CA"/>
    <w:rsid w:val="00E95908"/>
    <w:rsid w:val="00EA04CA"/>
    <w:rsid w:val="00EB1351"/>
    <w:rsid w:val="00EF179F"/>
    <w:rsid w:val="00F106DC"/>
    <w:rsid w:val="00F15F02"/>
    <w:rsid w:val="00F24D8C"/>
    <w:rsid w:val="00F267F2"/>
    <w:rsid w:val="00F422A2"/>
    <w:rsid w:val="00F6704B"/>
    <w:rsid w:val="00F74468"/>
    <w:rsid w:val="00F817ED"/>
    <w:rsid w:val="00F859BE"/>
    <w:rsid w:val="00F921B5"/>
    <w:rsid w:val="00F94C06"/>
    <w:rsid w:val="00FA57B9"/>
    <w:rsid w:val="00FB74D1"/>
    <w:rsid w:val="00FC5560"/>
    <w:rsid w:val="00FD06E5"/>
    <w:rsid w:val="00FE5022"/>
    <w:rsid w:val="00FE7641"/>
    <w:rsid w:val="00FE776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0B137"/>
  <w15:chartTrackingRefBased/>
  <w15:docId w15:val="{D045076F-E475-4737-8D21-E7494B224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ind w:left="283"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22414"/>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32241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22414"/>
    <w:pPr>
      <w:tabs>
        <w:tab w:val="center" w:pos="4252"/>
        <w:tab w:val="right" w:pos="8504"/>
      </w:tabs>
    </w:pPr>
  </w:style>
  <w:style w:type="character" w:customStyle="1" w:styleId="CabealhoChar">
    <w:name w:val="Cabeçalho Char"/>
    <w:basedOn w:val="Fontepargpadro"/>
    <w:link w:val="Cabealho"/>
    <w:uiPriority w:val="99"/>
    <w:rsid w:val="00322414"/>
  </w:style>
  <w:style w:type="paragraph" w:styleId="Rodap">
    <w:name w:val="footer"/>
    <w:basedOn w:val="Normal"/>
    <w:link w:val="RodapChar"/>
    <w:uiPriority w:val="99"/>
    <w:unhideWhenUsed/>
    <w:qFormat/>
    <w:rsid w:val="00322414"/>
    <w:pPr>
      <w:tabs>
        <w:tab w:val="center" w:pos="4252"/>
        <w:tab w:val="right" w:pos="8504"/>
      </w:tabs>
    </w:pPr>
  </w:style>
  <w:style w:type="character" w:customStyle="1" w:styleId="RodapChar">
    <w:name w:val="Rodapé Char"/>
    <w:basedOn w:val="Fontepargpadro"/>
    <w:link w:val="Rodap"/>
    <w:uiPriority w:val="99"/>
    <w:qFormat/>
    <w:rsid w:val="00322414"/>
  </w:style>
  <w:style w:type="paragraph" w:styleId="PargrafodaLista">
    <w:name w:val="List Paragraph"/>
    <w:basedOn w:val="Normal"/>
    <w:uiPriority w:val="34"/>
    <w:qFormat/>
    <w:rsid w:val="00322414"/>
    <w:pPr>
      <w:ind w:left="720"/>
      <w:contextualSpacing/>
    </w:pPr>
  </w:style>
  <w:style w:type="paragraph" w:customStyle="1" w:styleId="Nivel01">
    <w:name w:val="Nivel 01"/>
    <w:basedOn w:val="Ttulo1"/>
    <w:next w:val="Normal"/>
    <w:link w:val="Nivel01Char"/>
    <w:qFormat/>
    <w:rsid w:val="00322414"/>
    <w:pPr>
      <w:numPr>
        <w:numId w:val="2"/>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qFormat/>
    <w:rsid w:val="00322414"/>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322414"/>
    <w:pPr>
      <w:numPr>
        <w:ilvl w:val="1"/>
        <w:numId w:val="2"/>
      </w:numPr>
      <w:spacing w:before="120" w:after="120" w:line="276" w:lineRule="auto"/>
      <w:jc w:val="both"/>
    </w:pPr>
    <w:rPr>
      <w:rFonts w:ascii="Arial" w:hAnsi="Arial" w:cs="Arial"/>
      <w:color w:val="000000"/>
      <w:sz w:val="20"/>
      <w:szCs w:val="20"/>
    </w:rPr>
  </w:style>
  <w:style w:type="paragraph" w:customStyle="1" w:styleId="Nivel3">
    <w:name w:val="Nivel 3"/>
    <w:basedOn w:val="Normal"/>
    <w:qFormat/>
    <w:rsid w:val="00322414"/>
    <w:pPr>
      <w:numPr>
        <w:ilvl w:val="2"/>
        <w:numId w:val="2"/>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322414"/>
    <w:pPr>
      <w:numPr>
        <w:ilvl w:val="3"/>
      </w:numPr>
      <w:ind w:left="851" w:firstLine="0"/>
    </w:pPr>
    <w:rPr>
      <w:color w:val="auto"/>
    </w:rPr>
  </w:style>
  <w:style w:type="paragraph" w:customStyle="1" w:styleId="Nivel5">
    <w:name w:val="Nivel 5"/>
    <w:basedOn w:val="Nivel4"/>
    <w:qFormat/>
    <w:rsid w:val="00322414"/>
    <w:pPr>
      <w:numPr>
        <w:ilvl w:val="4"/>
      </w:numPr>
      <w:ind w:left="1276" w:firstLine="0"/>
    </w:pPr>
  </w:style>
  <w:style w:type="character" w:customStyle="1" w:styleId="Ttulo1Char">
    <w:name w:val="Título 1 Char"/>
    <w:basedOn w:val="Fontepargpadro"/>
    <w:link w:val="Ttulo1"/>
    <w:uiPriority w:val="9"/>
    <w:rsid w:val="00322414"/>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2Char">
    <w:name w:val="Nivel 2 Char"/>
    <w:basedOn w:val="Fontepargpadro"/>
    <w:link w:val="Nivel2"/>
    <w:qFormat/>
    <w:locked/>
    <w:rsid w:val="007B029A"/>
    <w:rPr>
      <w:rFonts w:ascii="Arial" w:eastAsiaTheme="minorEastAsia" w:hAnsi="Arial" w:cs="Arial"/>
      <w:color w:val="000000"/>
      <w:kern w:val="0"/>
      <w:sz w:val="20"/>
      <w:szCs w:val="20"/>
      <w:lang w:eastAsia="pt-BR"/>
      <w14:ligatures w14:val="none"/>
    </w:rPr>
  </w:style>
  <w:style w:type="table" w:styleId="Tabelacomgrade">
    <w:name w:val="Table Grid"/>
    <w:basedOn w:val="Tabelanormal"/>
    <w:uiPriority w:val="39"/>
    <w:rsid w:val="002D24F5"/>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D20D27"/>
    <w:rPr>
      <w:color w:val="0000FF"/>
      <w:u w:val="single"/>
    </w:rPr>
  </w:style>
  <w:style w:type="character" w:customStyle="1" w:styleId="fontstyle01">
    <w:name w:val="fontstyle01"/>
    <w:basedOn w:val="Fontepargpadro"/>
    <w:qFormat/>
    <w:rsid w:val="00B44A75"/>
    <w:rPr>
      <w:rFonts w:ascii="Calibri" w:hAnsi="Calibri" w:cs="Calibri" w:hint="default"/>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959691">
      <w:bodyDiv w:val="1"/>
      <w:marLeft w:val="0"/>
      <w:marRight w:val="0"/>
      <w:marTop w:val="0"/>
      <w:marBottom w:val="0"/>
      <w:divBdr>
        <w:top w:val="none" w:sz="0" w:space="0" w:color="auto"/>
        <w:left w:val="none" w:sz="0" w:space="0" w:color="auto"/>
        <w:bottom w:val="none" w:sz="0" w:space="0" w:color="auto"/>
        <w:right w:val="none" w:sz="0" w:space="0" w:color="auto"/>
      </w:divBdr>
    </w:div>
    <w:div w:id="134154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2581</TotalTime>
  <Pages>21</Pages>
  <Words>7463</Words>
  <Characters>40305</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172</cp:revision>
  <cp:lastPrinted>2023-09-18T14:51:00Z</cp:lastPrinted>
  <dcterms:created xsi:type="dcterms:W3CDTF">2023-09-14T13:26:00Z</dcterms:created>
  <dcterms:modified xsi:type="dcterms:W3CDTF">2026-07-17T18:26:00Z</dcterms:modified>
</cp:coreProperties>
</file>